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0D3D1" w14:textId="77777777" w:rsidR="00573783" w:rsidRDefault="00573783"/>
    <w:p w14:paraId="059200FC" w14:textId="77777777" w:rsidR="00DD6C6A" w:rsidRDefault="00DD6C6A">
      <w:pPr>
        <w:rPr>
          <w:noProof/>
        </w:rPr>
      </w:pPr>
    </w:p>
    <w:p w14:paraId="338C2F4E" w14:textId="01DDF647" w:rsidR="002414CF" w:rsidRPr="00B03E58" w:rsidRDefault="00B03E58" w:rsidP="00B03E58">
      <w:pPr>
        <w:jc w:val="center"/>
        <w:rPr>
          <w:b/>
          <w:bCs/>
          <w:noProof/>
          <w:color w:val="2F5496" w:themeColor="accent1" w:themeShade="BF"/>
        </w:rPr>
      </w:pPr>
      <w:r w:rsidRPr="00B03E58">
        <w:rPr>
          <w:b/>
          <w:bCs/>
          <w:noProof/>
          <w:color w:val="2F5496" w:themeColor="accent1" w:themeShade="BF"/>
        </w:rPr>
        <w:t>COMUNICAT DE PRESĂ</w:t>
      </w:r>
    </w:p>
    <w:p w14:paraId="48D31014" w14:textId="61A391C5" w:rsidR="00B03E58" w:rsidRDefault="003B7C8E" w:rsidP="00B03E58">
      <w:pPr>
        <w:jc w:val="center"/>
        <w:rPr>
          <w:b/>
          <w:bCs/>
          <w:noProof/>
          <w:color w:val="2F5496" w:themeColor="accent1" w:themeShade="BF"/>
        </w:rPr>
      </w:pPr>
      <w:r>
        <w:rPr>
          <w:b/>
          <w:bCs/>
          <w:noProof/>
          <w:color w:val="2F5496" w:themeColor="accent1" w:themeShade="BF"/>
        </w:rPr>
        <w:t>„</w:t>
      </w:r>
      <w:r w:rsidR="00B03E58" w:rsidRPr="00B03E58">
        <w:rPr>
          <w:b/>
          <w:bCs/>
          <w:noProof/>
          <w:color w:val="2F5496" w:themeColor="accent1" w:themeShade="BF"/>
        </w:rPr>
        <w:t>PNRR: Fonduri pentru România modernă și reformată”</w:t>
      </w:r>
    </w:p>
    <w:p w14:paraId="36EF6A6D" w14:textId="77777777" w:rsidR="00F579D2" w:rsidRPr="00B03E58" w:rsidRDefault="00F579D2" w:rsidP="00F579D2">
      <w:pPr>
        <w:jc w:val="center"/>
        <w:rPr>
          <w:b/>
          <w:bCs/>
          <w:noProof/>
          <w:color w:val="2F5496" w:themeColor="accent1" w:themeShade="BF"/>
        </w:rPr>
      </w:pPr>
      <w:r>
        <w:rPr>
          <w:b/>
          <w:bCs/>
          <w:noProof/>
          <w:color w:val="2F5496" w:themeColor="accent1" w:themeShade="BF"/>
        </w:rPr>
        <w:t>Apel de proiecte gestionat de Ministerul Dezvoltării, Lucrărilor publice și Administrației, finanțat prin Planul Național de Redresare și Reziliență al României</w:t>
      </w:r>
    </w:p>
    <w:p w14:paraId="7514078F" w14:textId="77777777" w:rsidR="0043059C" w:rsidRDefault="0043059C"/>
    <w:p w14:paraId="21310D16" w14:textId="77777777" w:rsidR="00B03E58" w:rsidRDefault="00B03E58" w:rsidP="009D3334">
      <w:pPr>
        <w:jc w:val="both"/>
      </w:pPr>
    </w:p>
    <w:p w14:paraId="4A0F97D1" w14:textId="2FA871CE" w:rsidR="00B03E58" w:rsidRDefault="00510B1A" w:rsidP="009D3334">
      <w:pPr>
        <w:jc w:val="both"/>
      </w:pPr>
      <w:r>
        <w:tab/>
        <w:t>Primăria</w:t>
      </w:r>
      <w:r w:rsidR="006D44C5">
        <w:t xml:space="preserve"> Comunei Conop</w:t>
      </w:r>
      <w:r>
        <w:t xml:space="preserve"> a semnat contractul de finanțare</w:t>
      </w:r>
      <w:r w:rsidR="004937CA">
        <w:t xml:space="preserve"> </w:t>
      </w:r>
      <w:r w:rsidR="0054668A" w:rsidRPr="0054668A">
        <w:t>145353/21.12.2022</w:t>
      </w:r>
      <w:r w:rsidR="000516A3">
        <w:t xml:space="preserve"> </w:t>
      </w:r>
      <w:r>
        <w:t>pentru implementarea proiectului</w:t>
      </w:r>
      <w:r w:rsidR="004937CA">
        <w:t xml:space="preserve"> </w:t>
      </w:r>
      <w:r w:rsidR="004937CA" w:rsidRPr="009D3334">
        <w:rPr>
          <w:b/>
          <w:bCs/>
        </w:rPr>
        <w:t>”</w:t>
      </w:r>
      <w:r w:rsidR="009D3334" w:rsidRPr="009D3334">
        <w:rPr>
          <w:b/>
          <w:bCs/>
          <w:i/>
          <w:iCs/>
        </w:rPr>
        <w:t xml:space="preserve">Dezvoltarea infrastructurii </w:t>
      </w:r>
      <w:r w:rsidR="001112E2">
        <w:rPr>
          <w:b/>
          <w:bCs/>
          <w:i/>
          <w:iCs/>
        </w:rPr>
        <w:t>ITS/</w:t>
      </w:r>
      <w:r w:rsidR="009D3334" w:rsidRPr="009D3334">
        <w:rPr>
          <w:b/>
          <w:bCs/>
          <w:i/>
          <w:iCs/>
        </w:rPr>
        <w:t xml:space="preserve">TIC a </w:t>
      </w:r>
      <w:r w:rsidR="0054668A">
        <w:rPr>
          <w:b/>
          <w:bCs/>
          <w:i/>
          <w:iCs/>
        </w:rPr>
        <w:t>Comunei Conop</w:t>
      </w:r>
      <w:r w:rsidR="004937CA">
        <w:t>”</w:t>
      </w:r>
      <w:r w:rsidR="000563E5">
        <w:t>, depus în cadrul PNRR</w:t>
      </w:r>
      <w:r w:rsidR="003A4289">
        <w:t>/2022/C10/I.1.2</w:t>
      </w:r>
      <w:r w:rsidR="00887F08">
        <w:t>, runda 1</w:t>
      </w:r>
      <w:r w:rsidR="00C86818">
        <w:t>, proiect identificat prin numărul C10-I1.2.-</w:t>
      </w:r>
      <w:r w:rsidR="0054668A">
        <w:t>1396</w:t>
      </w:r>
      <w:r w:rsidR="00C86818">
        <w:t>.</w:t>
      </w:r>
    </w:p>
    <w:p w14:paraId="3089466D" w14:textId="4705080A" w:rsidR="000563E5" w:rsidRDefault="000563E5" w:rsidP="009D3334">
      <w:pPr>
        <w:jc w:val="both"/>
      </w:pPr>
      <w:r>
        <w:tab/>
        <w:t xml:space="preserve">Proiectul este finanțat prin Planul Național de Redresare și Reziliență (PNRR), Componenta </w:t>
      </w:r>
      <w:r w:rsidR="00887F08">
        <w:t>C10 – Fondul Local</w:t>
      </w:r>
      <w:r w:rsidR="007D544B">
        <w:t>, Investiția I.1.2. – Asigurarea infrastructurii pentru transportul verde – ITS/Alte infrastructuri TIC ( sisteme inteligente de management urban/local)</w:t>
      </w:r>
      <w:r w:rsidR="00E13507">
        <w:t>, titlu apel: PNRR/2022/C10/I1.2./Runda 1.</w:t>
      </w:r>
    </w:p>
    <w:p w14:paraId="722B850E" w14:textId="5B477743" w:rsidR="00D45B1D" w:rsidRPr="00C52BBF" w:rsidRDefault="00D45B1D" w:rsidP="009D3334">
      <w:pPr>
        <w:ind w:firstLine="708"/>
        <w:jc w:val="both"/>
      </w:pPr>
      <w:r>
        <w:t xml:space="preserve">Valoarea totală a proiectului este de </w:t>
      </w:r>
      <w:r w:rsidR="00BD4739" w:rsidRPr="00BD4739">
        <w:rPr>
          <w:b/>
          <w:bCs/>
        </w:rPr>
        <w:t>2.</w:t>
      </w:r>
      <w:r w:rsidR="003D3D49">
        <w:rPr>
          <w:b/>
          <w:bCs/>
        </w:rPr>
        <w:t>190</w:t>
      </w:r>
      <w:r w:rsidR="00BD4739" w:rsidRPr="00BD4739">
        <w:rPr>
          <w:b/>
          <w:bCs/>
        </w:rPr>
        <w:t>.</w:t>
      </w:r>
      <w:r w:rsidR="003D3D49">
        <w:rPr>
          <w:b/>
          <w:bCs/>
        </w:rPr>
        <w:t>896</w:t>
      </w:r>
      <w:r w:rsidR="00BD4739" w:rsidRPr="00BD4739">
        <w:rPr>
          <w:b/>
          <w:bCs/>
        </w:rPr>
        <w:t>,</w:t>
      </w:r>
      <w:r w:rsidR="003D3D49">
        <w:rPr>
          <w:b/>
          <w:bCs/>
        </w:rPr>
        <w:t>86</w:t>
      </w:r>
      <w:r>
        <w:t xml:space="preserve">, din care valoarea </w:t>
      </w:r>
      <w:r w:rsidR="00C52BBF">
        <w:t>eligibilă</w:t>
      </w:r>
      <w:r>
        <w:t xml:space="preserve"> finanțată prin PNRR este de</w:t>
      </w:r>
      <w:r w:rsidR="0091417F">
        <w:t xml:space="preserve"> </w:t>
      </w:r>
      <w:r w:rsidR="0070365F" w:rsidRPr="0070365F">
        <w:rPr>
          <w:b/>
          <w:bCs/>
        </w:rPr>
        <w:t>1.</w:t>
      </w:r>
      <w:r w:rsidR="003D3D49">
        <w:rPr>
          <w:b/>
          <w:bCs/>
        </w:rPr>
        <w:t>841</w:t>
      </w:r>
      <w:r w:rsidR="0070365F" w:rsidRPr="0070365F">
        <w:rPr>
          <w:b/>
          <w:bCs/>
        </w:rPr>
        <w:t>.</w:t>
      </w:r>
      <w:r w:rsidR="003D3D49">
        <w:rPr>
          <w:b/>
          <w:bCs/>
        </w:rPr>
        <w:t>089</w:t>
      </w:r>
      <w:r w:rsidR="0070365F" w:rsidRPr="0070365F">
        <w:rPr>
          <w:b/>
          <w:bCs/>
        </w:rPr>
        <w:t>,</w:t>
      </w:r>
      <w:r w:rsidR="003D3D49">
        <w:rPr>
          <w:b/>
          <w:bCs/>
        </w:rPr>
        <w:t>80</w:t>
      </w:r>
      <w:r w:rsidR="0091417F" w:rsidRPr="0091417F">
        <w:rPr>
          <w:b/>
          <w:bCs/>
        </w:rPr>
        <w:t xml:space="preserve"> lei</w:t>
      </w:r>
      <w:r w:rsidR="00C52BBF">
        <w:rPr>
          <w:b/>
          <w:bCs/>
        </w:rPr>
        <w:t xml:space="preserve"> și </w:t>
      </w:r>
      <w:r w:rsidR="003D3D49">
        <w:rPr>
          <w:b/>
          <w:bCs/>
        </w:rPr>
        <w:t>349</w:t>
      </w:r>
      <w:r w:rsidR="00815DB4" w:rsidRPr="00815DB4">
        <w:rPr>
          <w:b/>
          <w:bCs/>
        </w:rPr>
        <w:t>.</w:t>
      </w:r>
      <w:r w:rsidR="003D3D49">
        <w:rPr>
          <w:b/>
          <w:bCs/>
        </w:rPr>
        <w:t>807</w:t>
      </w:r>
      <w:r w:rsidR="00815DB4" w:rsidRPr="00815DB4">
        <w:rPr>
          <w:b/>
          <w:bCs/>
        </w:rPr>
        <w:t>,</w:t>
      </w:r>
      <w:r w:rsidR="003D3D49">
        <w:rPr>
          <w:b/>
          <w:bCs/>
        </w:rPr>
        <w:t>06</w:t>
      </w:r>
      <w:r w:rsidR="00F147DA">
        <w:rPr>
          <w:b/>
          <w:bCs/>
        </w:rPr>
        <w:t xml:space="preserve"> le</w:t>
      </w:r>
      <w:r w:rsidR="00C52BBF">
        <w:rPr>
          <w:b/>
          <w:bCs/>
        </w:rPr>
        <w:t xml:space="preserve">i </w:t>
      </w:r>
      <w:r w:rsidR="00C52BBF" w:rsidRPr="00C52BBF">
        <w:t>reprezentând valoarea TVA aferentă cheltuielilor eligibile din PNRR</w:t>
      </w:r>
      <w:r w:rsidR="0091417F" w:rsidRPr="00C52BBF">
        <w:t>.</w:t>
      </w:r>
    </w:p>
    <w:p w14:paraId="30EF53C3" w14:textId="1C837232" w:rsidR="00D955BC" w:rsidRDefault="00C65B92" w:rsidP="009D3334">
      <w:pPr>
        <w:ind w:firstLine="708"/>
        <w:jc w:val="both"/>
      </w:pPr>
      <w:r>
        <w:t xml:space="preserve">Obiectivul general al proiectului este asigurarea dezvoltării locale durabile prin asigurarea infrastructurii </w:t>
      </w:r>
      <w:r w:rsidR="00C52BBF">
        <w:t>ITS/</w:t>
      </w:r>
      <w:r>
        <w:t>TIC și prin digitalizarea proceselor din primărie și a instrumentelor de planificare teritorială.</w:t>
      </w:r>
    </w:p>
    <w:p w14:paraId="41BFB219" w14:textId="77777777" w:rsidR="00D955BC" w:rsidRDefault="00D955BC" w:rsidP="009D3334">
      <w:pPr>
        <w:ind w:firstLine="708"/>
        <w:jc w:val="both"/>
      </w:pPr>
      <w:r>
        <w:t>Astfel, implementarea proiectului urmărește:</w:t>
      </w:r>
    </w:p>
    <w:p w14:paraId="4831B9B8" w14:textId="75FEF303" w:rsidR="00914B7B" w:rsidRDefault="00ED3B32" w:rsidP="00914B7B">
      <w:pPr>
        <w:pStyle w:val="ListParagraph"/>
        <w:numPr>
          <w:ilvl w:val="0"/>
          <w:numId w:val="1"/>
        </w:numPr>
        <w:jc w:val="both"/>
      </w:pPr>
      <w:r>
        <w:t xml:space="preserve">Digitalizarea </w:t>
      </w:r>
      <w:r w:rsidR="007A3556">
        <w:t xml:space="preserve">proceselor din cadrul primăriei </w:t>
      </w:r>
      <w:r w:rsidR="003D3D49">
        <w:t>Comunei Conop</w:t>
      </w:r>
      <w:r w:rsidR="007A3556">
        <w:t xml:space="preserve"> prin achiziționarea infrastructurii </w:t>
      </w:r>
      <w:r w:rsidR="00C52BBF">
        <w:t>ITS/</w:t>
      </w:r>
      <w:r w:rsidR="007A3556">
        <w:t>TIC necesare.</w:t>
      </w:r>
    </w:p>
    <w:p w14:paraId="44D64C5A" w14:textId="433427E4" w:rsidR="00EE6B02" w:rsidRDefault="00EE6B02" w:rsidP="00914B7B">
      <w:pPr>
        <w:pStyle w:val="ListParagraph"/>
        <w:numPr>
          <w:ilvl w:val="0"/>
          <w:numId w:val="1"/>
        </w:numPr>
        <w:jc w:val="both"/>
      </w:pPr>
      <w:r>
        <w:t xml:space="preserve">Instruirea personalului cu infrastructura TIC pentru îmbunătățirea serviciilor </w:t>
      </w:r>
      <w:r w:rsidR="00B17448">
        <w:t>oferite de primăria</w:t>
      </w:r>
      <w:r w:rsidR="003D3D49">
        <w:t xml:space="preserve"> Comunei Conop </w:t>
      </w:r>
      <w:r w:rsidR="00B17448">
        <w:t>.</w:t>
      </w:r>
    </w:p>
    <w:p w14:paraId="5CFA2425" w14:textId="1702984C" w:rsidR="00E2014E" w:rsidRDefault="00D955BC" w:rsidP="009D3334">
      <w:pPr>
        <w:ind w:firstLine="708"/>
        <w:jc w:val="both"/>
      </w:pPr>
      <w:r>
        <w:t>Beneficiarii investițiilor finanțate prin acest proiect sun</w:t>
      </w:r>
      <w:r w:rsidR="00022B6F">
        <w:t xml:space="preserve">t angajații Primăriei </w:t>
      </w:r>
      <w:r w:rsidR="003D3D49">
        <w:t xml:space="preserve">Comunei Conop </w:t>
      </w:r>
      <w:r w:rsidR="00022B6F">
        <w:t xml:space="preserve">și populația </w:t>
      </w:r>
      <w:r w:rsidR="003D3D49">
        <w:t>Comune</w:t>
      </w:r>
      <w:r w:rsidR="00B57761" w:rsidRPr="00B57761">
        <w:t>i</w:t>
      </w:r>
      <w:r w:rsidR="003D3D49">
        <w:t xml:space="preserve"> Conop</w:t>
      </w:r>
      <w:r w:rsidR="00B17448">
        <w:t>.</w:t>
      </w:r>
    </w:p>
    <w:p w14:paraId="4BC35925" w14:textId="28725445" w:rsidR="00E2014E" w:rsidRDefault="00E2014E" w:rsidP="009D3334">
      <w:pPr>
        <w:ind w:firstLine="708"/>
        <w:jc w:val="both"/>
      </w:pPr>
      <w:r>
        <w:t xml:space="preserve">Durata proiectului este de 36 de luni, perioada de implementare a acestuia realizându-se în intervalul </w:t>
      </w:r>
      <w:r w:rsidR="00C52BBF">
        <w:t>ianuarie 2023</w:t>
      </w:r>
      <w:r w:rsidR="0043059C">
        <w:t>-</w:t>
      </w:r>
      <w:r w:rsidR="00C52BBF">
        <w:t>ianuarie 2026</w:t>
      </w:r>
      <w:r w:rsidR="0043059C">
        <w:t>.</w:t>
      </w:r>
    </w:p>
    <w:p w14:paraId="132B8EEC" w14:textId="77777777" w:rsidR="00E2014E" w:rsidRDefault="00E2014E" w:rsidP="003D3D49">
      <w:pPr>
        <w:ind w:firstLine="708"/>
        <w:jc w:val="center"/>
        <w:rPr>
          <w:b/>
          <w:bCs/>
          <w:i/>
          <w:iCs/>
          <w:color w:val="2F5496" w:themeColor="accent1" w:themeShade="BF"/>
          <w:sz w:val="20"/>
          <w:szCs w:val="20"/>
        </w:rPr>
      </w:pPr>
      <w:r>
        <w:rPr>
          <w:b/>
          <w:bCs/>
          <w:i/>
          <w:iCs/>
          <w:color w:val="2F5496" w:themeColor="accent1" w:themeShade="BF"/>
          <w:sz w:val="20"/>
          <w:szCs w:val="20"/>
        </w:rPr>
        <w:t>”Conținutul acestui material nu reprezintă în mod obligatoriu poziția oficială a Uniunii Europene sau a Guvernului României”.</w:t>
      </w:r>
    </w:p>
    <w:p w14:paraId="18A7191A" w14:textId="026A2B7B" w:rsidR="009A7E02" w:rsidRDefault="003D3D49" w:rsidP="008143B5">
      <w:pPr>
        <w:ind w:firstLine="708"/>
        <w:jc w:val="center"/>
      </w:pPr>
      <w:r>
        <w:t>Moldovan Petrică</w:t>
      </w:r>
    </w:p>
    <w:p w14:paraId="007F263E" w14:textId="2829DABA" w:rsidR="00D45B1D" w:rsidRDefault="008143B5" w:rsidP="003D3D49">
      <w:pPr>
        <w:ind w:firstLine="708"/>
        <w:jc w:val="center"/>
      </w:pPr>
      <w:r>
        <w:t>Primar</w:t>
      </w:r>
    </w:p>
    <w:sectPr w:rsidR="00D45B1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FD927" w14:textId="77777777" w:rsidR="00B125B8" w:rsidRDefault="00B125B8" w:rsidP="00A74DC2">
      <w:pPr>
        <w:spacing w:after="0" w:line="240" w:lineRule="auto"/>
      </w:pPr>
      <w:r>
        <w:separator/>
      </w:r>
    </w:p>
  </w:endnote>
  <w:endnote w:type="continuationSeparator" w:id="0">
    <w:p w14:paraId="0E0DA6C2" w14:textId="77777777" w:rsidR="00B125B8" w:rsidRDefault="00B125B8" w:rsidP="00A7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5B2CB" w14:textId="037F62D8" w:rsidR="002414CF" w:rsidRDefault="002414CF">
    <w:pPr>
      <w:pStyle w:val="Footer"/>
    </w:pPr>
    <w:r>
      <w:rPr>
        <w:noProof/>
      </w:rPr>
      <w:drawing>
        <wp:inline distT="0" distB="0" distL="0" distR="0" wp14:anchorId="48FFB370" wp14:editId="49548253">
          <wp:extent cx="5731510" cy="504614"/>
          <wp:effectExtent l="0" t="0" r="0" b="0"/>
          <wp:docPr id="2" name="Imagine 2" descr="O imagine care conține text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 descr="O imagine care conține text&#10;&#10;Descriere generată automat"/>
                  <pic:cNvPicPr/>
                </pic:nvPicPr>
                <pic:blipFill rotWithShape="1">
                  <a:blip r:embed="rId1"/>
                  <a:srcRect l="33902" t="32854" r="15577" b="56273"/>
                  <a:stretch/>
                </pic:blipFill>
                <pic:spPr bwMode="auto">
                  <a:xfrm>
                    <a:off x="0" y="0"/>
                    <a:ext cx="5731510" cy="5046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D3A2E4" w14:textId="77777777" w:rsidR="002414CF" w:rsidRDefault="00241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CCDA8" w14:textId="77777777" w:rsidR="00B125B8" w:rsidRDefault="00B125B8" w:rsidP="00A74DC2">
      <w:pPr>
        <w:spacing w:after="0" w:line="240" w:lineRule="auto"/>
      </w:pPr>
      <w:r>
        <w:separator/>
      </w:r>
    </w:p>
  </w:footnote>
  <w:footnote w:type="continuationSeparator" w:id="0">
    <w:p w14:paraId="7514C75E" w14:textId="77777777" w:rsidR="00B125B8" w:rsidRDefault="00B125B8" w:rsidP="00A7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D61EA" w14:textId="77777777" w:rsidR="008167CF" w:rsidRPr="0057592F" w:rsidRDefault="008167CF" w:rsidP="0057592F">
    <w:pPr>
      <w:pStyle w:val="Header"/>
      <w:jc w:val="center"/>
      <w:rPr>
        <w:b/>
        <w:bCs/>
        <w:color w:val="2F5496" w:themeColor="accent1" w:themeShade="BF"/>
      </w:rPr>
    </w:pPr>
  </w:p>
  <w:p w14:paraId="69112F3D" w14:textId="5AA8AF5A" w:rsidR="00A74DC2" w:rsidRDefault="00DD6C6A" w:rsidP="0057592F">
    <w:pPr>
      <w:pStyle w:val="Header"/>
      <w:jc w:val="center"/>
    </w:pPr>
    <w:r>
      <w:rPr>
        <w:noProof/>
      </w:rPr>
      <w:drawing>
        <wp:inline distT="0" distB="0" distL="0" distR="0" wp14:anchorId="74727499" wp14:editId="65EFF5D6">
          <wp:extent cx="4945380" cy="640080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6249" t="42545" r="7467" b="37601"/>
                  <a:stretch/>
                </pic:blipFill>
                <pic:spPr bwMode="auto">
                  <a:xfrm>
                    <a:off x="0" y="0"/>
                    <a:ext cx="4945380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0AB6096" w14:textId="77777777" w:rsidR="00A74DC2" w:rsidRDefault="00A74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05055"/>
    <w:multiLevelType w:val="hybridMultilevel"/>
    <w:tmpl w:val="3372ED2A"/>
    <w:lvl w:ilvl="0" w:tplc="0418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0E6"/>
    <w:rsid w:val="00022B6F"/>
    <w:rsid w:val="000516A3"/>
    <w:rsid w:val="000563E5"/>
    <w:rsid w:val="000A1C38"/>
    <w:rsid w:val="001112E2"/>
    <w:rsid w:val="002414CF"/>
    <w:rsid w:val="003A4289"/>
    <w:rsid w:val="003B7C8E"/>
    <w:rsid w:val="003D3D49"/>
    <w:rsid w:val="0043059C"/>
    <w:rsid w:val="004937CA"/>
    <w:rsid w:val="00510B1A"/>
    <w:rsid w:val="0054668A"/>
    <w:rsid w:val="00573783"/>
    <w:rsid w:val="0057592F"/>
    <w:rsid w:val="006328A7"/>
    <w:rsid w:val="006D44C5"/>
    <w:rsid w:val="006E64D3"/>
    <w:rsid w:val="0070365F"/>
    <w:rsid w:val="007A3556"/>
    <w:rsid w:val="007D544B"/>
    <w:rsid w:val="008143B5"/>
    <w:rsid w:val="00815DB4"/>
    <w:rsid w:val="008167CF"/>
    <w:rsid w:val="00887F08"/>
    <w:rsid w:val="008E1E7B"/>
    <w:rsid w:val="008E429A"/>
    <w:rsid w:val="0091417F"/>
    <w:rsid w:val="00914B7B"/>
    <w:rsid w:val="009A60E6"/>
    <w:rsid w:val="009A7E02"/>
    <w:rsid w:val="009D3334"/>
    <w:rsid w:val="009F2CEF"/>
    <w:rsid w:val="00A73AEB"/>
    <w:rsid w:val="00A74DC2"/>
    <w:rsid w:val="00AC2623"/>
    <w:rsid w:val="00B03E58"/>
    <w:rsid w:val="00B125B8"/>
    <w:rsid w:val="00B17448"/>
    <w:rsid w:val="00B57761"/>
    <w:rsid w:val="00BB424D"/>
    <w:rsid w:val="00BD4739"/>
    <w:rsid w:val="00C52BBF"/>
    <w:rsid w:val="00C65B92"/>
    <w:rsid w:val="00C86818"/>
    <w:rsid w:val="00CA474A"/>
    <w:rsid w:val="00D45B1D"/>
    <w:rsid w:val="00D955BC"/>
    <w:rsid w:val="00DC45A9"/>
    <w:rsid w:val="00DD6C6A"/>
    <w:rsid w:val="00DD71B5"/>
    <w:rsid w:val="00E13507"/>
    <w:rsid w:val="00E2014E"/>
    <w:rsid w:val="00ED3B32"/>
    <w:rsid w:val="00EE6B02"/>
    <w:rsid w:val="00F147DA"/>
    <w:rsid w:val="00F42D60"/>
    <w:rsid w:val="00F579D2"/>
    <w:rsid w:val="00FB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9223"/>
  <w15:chartTrackingRefBased/>
  <w15:docId w15:val="{ED88FE48-6DC0-4789-805C-53319B77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DC2"/>
  </w:style>
  <w:style w:type="paragraph" w:styleId="Footer">
    <w:name w:val="footer"/>
    <w:basedOn w:val="Normal"/>
    <w:link w:val="FooterChar"/>
    <w:uiPriority w:val="99"/>
    <w:unhideWhenUsed/>
    <w:rsid w:val="00A74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DC2"/>
  </w:style>
  <w:style w:type="paragraph" w:styleId="ListParagraph">
    <w:name w:val="List Paragraph"/>
    <w:basedOn w:val="Normal"/>
    <w:uiPriority w:val="34"/>
    <w:qFormat/>
    <w:rsid w:val="00914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279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delvira</dc:creator>
  <cp:keywords/>
  <dc:description/>
  <cp:lastModifiedBy>Rares Kovacs</cp:lastModifiedBy>
  <cp:revision>58</cp:revision>
  <dcterms:created xsi:type="dcterms:W3CDTF">2023-01-31T14:41:00Z</dcterms:created>
  <dcterms:modified xsi:type="dcterms:W3CDTF">2023-04-10T14:51:00Z</dcterms:modified>
</cp:coreProperties>
</file>