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411" w:rsidRPr="001764ED" w:rsidRDefault="000D7411" w:rsidP="00F059F5">
      <w:pPr>
        <w:spacing w:line="236" w:lineRule="auto"/>
        <w:rPr>
          <w:rFonts w:ascii="Tahoma" w:eastAsia="Times New Roman" w:hAnsi="Tahoma" w:cs="Tahoma"/>
          <w:i/>
          <w:iCs/>
          <w:sz w:val="28"/>
          <w:szCs w:val="28"/>
        </w:rPr>
      </w:pPr>
    </w:p>
    <w:p w:rsidR="000D7411" w:rsidRPr="001764ED" w:rsidRDefault="000D7411" w:rsidP="00F059F5">
      <w:pPr>
        <w:spacing w:line="236" w:lineRule="auto"/>
        <w:rPr>
          <w:rFonts w:ascii="Tahoma" w:eastAsia="Times New Roman" w:hAnsi="Tahoma" w:cs="Tahoma"/>
          <w:i/>
          <w:iCs/>
          <w:sz w:val="28"/>
          <w:szCs w:val="28"/>
        </w:rPr>
      </w:pPr>
    </w:p>
    <w:p w:rsidR="0084726A" w:rsidRPr="001764ED" w:rsidRDefault="0084726A" w:rsidP="00F059F5">
      <w:pPr>
        <w:spacing w:line="236" w:lineRule="auto"/>
        <w:rPr>
          <w:rFonts w:ascii="Tahoma" w:eastAsia="Times New Roman" w:hAnsi="Tahoma" w:cs="Tahoma"/>
          <w:b/>
          <w:bCs/>
          <w:i/>
          <w:iCs/>
          <w:sz w:val="28"/>
          <w:szCs w:val="28"/>
        </w:rPr>
      </w:pPr>
      <w:r w:rsidRPr="001764ED">
        <w:rPr>
          <w:rFonts w:ascii="Tahoma" w:eastAsia="Times New Roman" w:hAnsi="Tahoma" w:cs="Tahoma"/>
          <w:b/>
          <w:bCs/>
          <w:i/>
          <w:iCs/>
          <w:sz w:val="28"/>
          <w:szCs w:val="28"/>
        </w:rPr>
        <w:t xml:space="preserve">Anexa </w:t>
      </w:r>
      <w:r w:rsidR="00F059F5" w:rsidRPr="001764ED">
        <w:rPr>
          <w:rFonts w:ascii="Tahoma" w:eastAsia="Times New Roman" w:hAnsi="Tahoma" w:cs="Tahoma"/>
          <w:b/>
          <w:bCs/>
          <w:i/>
          <w:iCs/>
          <w:sz w:val="28"/>
          <w:szCs w:val="28"/>
        </w:rPr>
        <w:t xml:space="preserve">nr. </w:t>
      </w:r>
      <w:r w:rsidR="001A46CF">
        <w:rPr>
          <w:rFonts w:ascii="Tahoma" w:eastAsia="Times New Roman" w:hAnsi="Tahoma" w:cs="Tahoma"/>
          <w:b/>
          <w:bCs/>
          <w:i/>
          <w:iCs/>
          <w:sz w:val="28"/>
          <w:szCs w:val="28"/>
        </w:rPr>
        <w:t xml:space="preserve">5 </w:t>
      </w:r>
      <w:r w:rsidR="00F059F5" w:rsidRPr="001764ED">
        <w:rPr>
          <w:rFonts w:ascii="Tahoma" w:eastAsia="Times New Roman" w:hAnsi="Tahoma" w:cs="Tahoma"/>
          <w:b/>
          <w:bCs/>
          <w:i/>
          <w:iCs/>
          <w:sz w:val="28"/>
          <w:szCs w:val="28"/>
        </w:rPr>
        <w:t>la Regulamentul Serviciului de salubrizare</w:t>
      </w:r>
    </w:p>
    <w:p w:rsidR="00F059F5" w:rsidRPr="001764ED" w:rsidRDefault="00F059F5" w:rsidP="00F059F5">
      <w:pPr>
        <w:spacing w:line="236" w:lineRule="auto"/>
        <w:rPr>
          <w:rFonts w:ascii="Tahoma" w:eastAsia="Times New Roman" w:hAnsi="Tahoma" w:cs="Tahoma"/>
          <w:sz w:val="28"/>
          <w:szCs w:val="28"/>
        </w:rPr>
      </w:pPr>
    </w:p>
    <w:p w:rsidR="00AB3F1C" w:rsidRPr="001764ED" w:rsidRDefault="00AB3F1C" w:rsidP="0084726A">
      <w:pPr>
        <w:spacing w:line="236" w:lineRule="auto"/>
        <w:jc w:val="both"/>
        <w:rPr>
          <w:rFonts w:ascii="Tahoma" w:eastAsia="Times New Roman" w:hAnsi="Tahoma" w:cs="Tahoma"/>
          <w:b/>
          <w:sz w:val="28"/>
          <w:szCs w:val="28"/>
        </w:rPr>
      </w:pPr>
    </w:p>
    <w:p w:rsidR="00AB3F1C" w:rsidRPr="001764ED" w:rsidRDefault="00AB3F1C" w:rsidP="0084726A">
      <w:pPr>
        <w:spacing w:line="236" w:lineRule="auto"/>
        <w:jc w:val="both"/>
        <w:rPr>
          <w:rFonts w:ascii="Tahoma" w:eastAsia="Times New Roman" w:hAnsi="Tahoma" w:cs="Tahoma"/>
          <w:b/>
          <w:i/>
          <w:iCs/>
          <w:sz w:val="28"/>
          <w:szCs w:val="28"/>
        </w:rPr>
      </w:pPr>
    </w:p>
    <w:p w:rsidR="0084726A" w:rsidRPr="001764ED" w:rsidRDefault="0084726A" w:rsidP="00AB715B">
      <w:pPr>
        <w:spacing w:line="236" w:lineRule="auto"/>
        <w:jc w:val="center"/>
        <w:rPr>
          <w:rFonts w:ascii="Tahoma" w:eastAsia="Times New Roman" w:hAnsi="Tahoma" w:cs="Tahoma"/>
          <w:b/>
          <w:i/>
          <w:iCs/>
          <w:sz w:val="28"/>
          <w:szCs w:val="28"/>
        </w:rPr>
      </w:pPr>
      <w:r w:rsidRPr="001764ED">
        <w:rPr>
          <w:rFonts w:ascii="Tahoma" w:eastAsia="Times New Roman" w:hAnsi="Tahoma" w:cs="Tahoma"/>
          <w:b/>
          <w:i/>
          <w:iCs/>
          <w:sz w:val="28"/>
          <w:szCs w:val="28"/>
        </w:rPr>
        <w:t>P</w:t>
      </w:r>
      <w:r w:rsidR="00CC6BCC" w:rsidRPr="001764ED">
        <w:rPr>
          <w:rFonts w:ascii="Tahoma" w:eastAsia="Times New Roman" w:hAnsi="Tahoma" w:cs="Tahoma"/>
          <w:b/>
          <w:i/>
          <w:iCs/>
          <w:sz w:val="28"/>
          <w:szCs w:val="28"/>
        </w:rPr>
        <w:t>rocedură</w:t>
      </w:r>
    </w:p>
    <w:p w:rsidR="00AB715B" w:rsidRPr="001764ED" w:rsidRDefault="005D4684" w:rsidP="00763C81">
      <w:pPr>
        <w:tabs>
          <w:tab w:val="left" w:pos="341"/>
        </w:tabs>
        <w:spacing w:line="236" w:lineRule="auto"/>
        <w:jc w:val="center"/>
        <w:rPr>
          <w:rFonts w:ascii="Tahoma" w:eastAsia="Times New Roman" w:hAnsi="Tahoma" w:cs="Tahoma"/>
          <w:b/>
          <w:i/>
          <w:iCs/>
          <w:sz w:val="28"/>
          <w:szCs w:val="28"/>
        </w:rPr>
      </w:pPr>
      <w:r w:rsidRPr="001764ED">
        <w:rPr>
          <w:rFonts w:ascii="Tahoma" w:eastAsia="Times New Roman" w:hAnsi="Tahoma" w:cs="Tahoma"/>
          <w:b/>
          <w:i/>
          <w:iCs/>
          <w:sz w:val="28"/>
          <w:szCs w:val="28"/>
        </w:rPr>
        <w:t>P</w:t>
      </w:r>
      <w:r w:rsidR="0084726A" w:rsidRPr="001764ED">
        <w:rPr>
          <w:rFonts w:ascii="Tahoma" w:eastAsia="Times New Roman" w:hAnsi="Tahoma" w:cs="Tahoma"/>
          <w:b/>
          <w:i/>
          <w:iCs/>
          <w:sz w:val="28"/>
          <w:szCs w:val="28"/>
        </w:rPr>
        <w:t>rivind</w:t>
      </w:r>
      <w:r>
        <w:rPr>
          <w:rFonts w:ascii="Tahoma" w:eastAsia="Times New Roman" w:hAnsi="Tahoma" w:cs="Tahoma"/>
          <w:b/>
          <w:i/>
          <w:iCs/>
          <w:sz w:val="28"/>
          <w:szCs w:val="28"/>
        </w:rPr>
        <w:t xml:space="preserve"> </w:t>
      </w:r>
      <w:r w:rsidR="001764ED" w:rsidRPr="001764ED">
        <w:rPr>
          <w:rFonts w:ascii="Tahoma" w:eastAsia="Times New Roman" w:hAnsi="Tahoma" w:cs="Tahoma"/>
          <w:b/>
          <w:i/>
          <w:iCs/>
          <w:sz w:val="28"/>
          <w:szCs w:val="28"/>
        </w:rPr>
        <w:t>monitorizarea, controlul şisancţionarea</w:t>
      </w:r>
    </w:p>
    <w:p w:rsidR="00AB715B" w:rsidRPr="001764ED" w:rsidRDefault="00AB715B" w:rsidP="00763C81">
      <w:pPr>
        <w:tabs>
          <w:tab w:val="left" w:pos="341"/>
        </w:tabs>
        <w:spacing w:line="236" w:lineRule="auto"/>
        <w:jc w:val="center"/>
        <w:rPr>
          <w:rFonts w:ascii="Tahoma" w:eastAsia="Times New Roman" w:hAnsi="Tahoma" w:cs="Tahoma"/>
          <w:b/>
          <w:sz w:val="28"/>
          <w:szCs w:val="28"/>
        </w:rPr>
      </w:pPr>
    </w:p>
    <w:p w:rsidR="00AB3F1C" w:rsidRPr="001764ED" w:rsidRDefault="00AB3F1C" w:rsidP="0084726A">
      <w:pPr>
        <w:tabs>
          <w:tab w:val="left" w:pos="341"/>
        </w:tabs>
        <w:spacing w:line="236" w:lineRule="auto"/>
        <w:jc w:val="both"/>
        <w:rPr>
          <w:rFonts w:ascii="Tahoma" w:eastAsia="Times New Roman" w:hAnsi="Tahoma" w:cs="Tahoma"/>
          <w:sz w:val="28"/>
          <w:szCs w:val="28"/>
        </w:rPr>
      </w:pPr>
    </w:p>
    <w:p w:rsidR="00DC1A3D" w:rsidRPr="001764ED" w:rsidRDefault="00DC1A3D" w:rsidP="0084726A">
      <w:pPr>
        <w:tabs>
          <w:tab w:val="left" w:pos="341"/>
        </w:tabs>
        <w:spacing w:line="236" w:lineRule="auto"/>
        <w:jc w:val="both"/>
        <w:rPr>
          <w:rFonts w:ascii="Tahoma" w:eastAsia="Times New Roman" w:hAnsi="Tahoma" w:cs="Tahoma"/>
          <w:sz w:val="28"/>
          <w:szCs w:val="28"/>
        </w:rPr>
      </w:pPr>
    </w:p>
    <w:p w:rsidR="00DC1A3D" w:rsidRPr="001764ED" w:rsidRDefault="00DC1A3D" w:rsidP="0084726A">
      <w:pPr>
        <w:tabs>
          <w:tab w:val="left" w:pos="341"/>
        </w:tabs>
        <w:spacing w:line="236" w:lineRule="auto"/>
        <w:jc w:val="both"/>
        <w:rPr>
          <w:rFonts w:ascii="Tahoma" w:eastAsia="Times New Roman" w:hAnsi="Tahoma" w:cs="Tahoma"/>
          <w:sz w:val="28"/>
          <w:szCs w:val="28"/>
        </w:rPr>
      </w:pPr>
      <w:r w:rsidRPr="001764ED">
        <w:rPr>
          <w:rFonts w:ascii="Tahoma" w:eastAsia="Times New Roman" w:hAnsi="Tahoma" w:cs="Tahoma"/>
          <w:sz w:val="28"/>
          <w:szCs w:val="28"/>
        </w:rPr>
        <w:t>Baza legală:</w:t>
      </w:r>
    </w:p>
    <w:p w:rsidR="00DC1A3D" w:rsidRPr="001764ED" w:rsidRDefault="00DC1A3D" w:rsidP="00AB715B">
      <w:pPr>
        <w:tabs>
          <w:tab w:val="left" w:pos="341"/>
        </w:tabs>
        <w:spacing w:line="276" w:lineRule="auto"/>
        <w:jc w:val="both"/>
        <w:rPr>
          <w:rFonts w:ascii="Tahoma" w:eastAsia="Times New Roman" w:hAnsi="Tahoma" w:cs="Tahoma"/>
          <w:sz w:val="28"/>
          <w:szCs w:val="28"/>
        </w:rPr>
      </w:pPr>
    </w:p>
    <w:p w:rsidR="00DC1A3D" w:rsidRPr="008F1C3D" w:rsidRDefault="00DC1A3D" w:rsidP="00AB715B">
      <w:pPr>
        <w:tabs>
          <w:tab w:val="left" w:pos="341"/>
        </w:tabs>
        <w:spacing w:line="276" w:lineRule="auto"/>
        <w:jc w:val="both"/>
        <w:rPr>
          <w:rFonts w:ascii="Tahoma" w:eastAsia="Times New Roman" w:hAnsi="Tahoma" w:cs="Tahoma"/>
          <w:sz w:val="28"/>
          <w:szCs w:val="28"/>
        </w:rPr>
      </w:pPr>
      <w:r w:rsidRPr="008F1C3D">
        <w:rPr>
          <w:rFonts w:ascii="Tahoma" w:eastAsia="Times New Roman" w:hAnsi="Tahoma" w:cs="Tahoma"/>
          <w:sz w:val="28"/>
          <w:szCs w:val="28"/>
        </w:rPr>
        <w:t>- Legea nr. 101/2006, Legea serviciului de salubriza</w:t>
      </w:r>
      <w:r w:rsidR="008F1C3D" w:rsidRPr="008F1C3D">
        <w:rPr>
          <w:rFonts w:ascii="Tahoma" w:eastAsia="Times New Roman" w:hAnsi="Tahoma" w:cs="Tahoma"/>
          <w:sz w:val="28"/>
          <w:szCs w:val="28"/>
        </w:rPr>
        <w:t>re a localităţilor, Republicată;</w:t>
      </w:r>
    </w:p>
    <w:p w:rsidR="008F1C3D" w:rsidRPr="001764ED" w:rsidRDefault="008F1C3D" w:rsidP="00AB715B">
      <w:pPr>
        <w:tabs>
          <w:tab w:val="left" w:pos="341"/>
        </w:tabs>
        <w:spacing w:line="276" w:lineRule="auto"/>
        <w:jc w:val="both"/>
        <w:rPr>
          <w:rFonts w:ascii="Tahoma" w:eastAsia="Times New Roman" w:hAnsi="Tahoma" w:cs="Tahoma"/>
          <w:sz w:val="28"/>
          <w:szCs w:val="28"/>
          <w:highlight w:val="yellow"/>
        </w:rPr>
      </w:pPr>
      <w:r w:rsidRPr="008F1C3D">
        <w:rPr>
          <w:rFonts w:ascii="Tahoma" w:eastAsia="Times New Roman" w:hAnsi="Tahoma" w:cs="Tahoma"/>
          <w:sz w:val="28"/>
          <w:szCs w:val="28"/>
        </w:rPr>
        <w:t>- Legea nr. 51/2006, Legea serviciilor comunitare de utilităţi publice</w:t>
      </w:r>
      <w:r>
        <w:rPr>
          <w:rFonts w:ascii="Tahoma" w:eastAsia="Times New Roman" w:hAnsi="Tahoma" w:cs="Tahoma"/>
          <w:sz w:val="28"/>
          <w:szCs w:val="28"/>
        </w:rPr>
        <w:t>, Republicată;</w:t>
      </w:r>
    </w:p>
    <w:p w:rsidR="00DC1A3D" w:rsidRDefault="00DC1A3D" w:rsidP="00AB715B">
      <w:pPr>
        <w:tabs>
          <w:tab w:val="left" w:pos="341"/>
        </w:tabs>
        <w:spacing w:line="276" w:lineRule="auto"/>
        <w:jc w:val="both"/>
        <w:rPr>
          <w:rFonts w:ascii="Tahoma" w:eastAsia="Times New Roman" w:hAnsi="Tahoma" w:cs="Tahoma"/>
          <w:sz w:val="28"/>
          <w:szCs w:val="28"/>
        </w:rPr>
      </w:pPr>
      <w:r w:rsidRPr="008F1C3D">
        <w:rPr>
          <w:rFonts w:ascii="Tahoma" w:eastAsia="Times New Roman" w:hAnsi="Tahoma" w:cs="Tahoma"/>
          <w:sz w:val="28"/>
          <w:szCs w:val="28"/>
        </w:rPr>
        <w:t>- Legea nr. 211/2011, privind regimul deşeurilor, Republicată</w:t>
      </w:r>
      <w:r w:rsidR="008F1C3D" w:rsidRPr="008F1C3D">
        <w:rPr>
          <w:rFonts w:ascii="Tahoma" w:eastAsia="Times New Roman" w:hAnsi="Tahoma" w:cs="Tahoma"/>
          <w:sz w:val="28"/>
          <w:szCs w:val="28"/>
        </w:rPr>
        <w:t>;</w:t>
      </w:r>
    </w:p>
    <w:p w:rsidR="001A46CF" w:rsidRDefault="001A46CF" w:rsidP="00AB715B">
      <w:pPr>
        <w:tabs>
          <w:tab w:val="left" w:pos="341"/>
        </w:tabs>
        <w:spacing w:line="276" w:lineRule="auto"/>
        <w:jc w:val="both"/>
        <w:rPr>
          <w:rFonts w:ascii="Tahoma" w:eastAsia="Times New Roman" w:hAnsi="Tahoma" w:cs="Tahoma"/>
          <w:sz w:val="28"/>
          <w:szCs w:val="28"/>
        </w:rPr>
      </w:pPr>
      <w:r>
        <w:rPr>
          <w:rFonts w:ascii="Tahoma" w:eastAsia="Times New Roman" w:hAnsi="Tahoma" w:cs="Tahoma"/>
          <w:sz w:val="28"/>
          <w:szCs w:val="28"/>
        </w:rPr>
        <w:t>- Ordonanţa nr. 2/2001, privind regimul juridic al contravenţiilor;</w:t>
      </w:r>
    </w:p>
    <w:p w:rsidR="003B4F30" w:rsidRPr="001764ED" w:rsidRDefault="003B4F30" w:rsidP="00AB715B">
      <w:pPr>
        <w:tabs>
          <w:tab w:val="left" w:pos="341"/>
        </w:tabs>
        <w:spacing w:line="276" w:lineRule="auto"/>
        <w:jc w:val="both"/>
        <w:rPr>
          <w:rFonts w:ascii="Tahoma" w:eastAsia="Times New Roman" w:hAnsi="Tahoma" w:cs="Tahoma"/>
          <w:sz w:val="28"/>
          <w:szCs w:val="28"/>
        </w:rPr>
      </w:pPr>
      <w:r>
        <w:rPr>
          <w:rFonts w:ascii="Tahoma" w:eastAsia="Times New Roman" w:hAnsi="Tahoma" w:cs="Tahoma"/>
          <w:sz w:val="28"/>
          <w:szCs w:val="28"/>
        </w:rPr>
        <w:t>- Regulamentul Serviciului public de salubrizare din judeţulBistriţa-Năsăud;</w:t>
      </w:r>
    </w:p>
    <w:p w:rsidR="005E20A3" w:rsidRPr="001764ED" w:rsidRDefault="005E20A3" w:rsidP="00AB715B">
      <w:pPr>
        <w:tabs>
          <w:tab w:val="left" w:pos="341"/>
        </w:tabs>
        <w:spacing w:line="276" w:lineRule="auto"/>
        <w:jc w:val="both"/>
        <w:rPr>
          <w:rFonts w:ascii="Tahoma" w:eastAsia="Times New Roman" w:hAnsi="Tahoma" w:cs="Tahoma"/>
          <w:sz w:val="28"/>
          <w:szCs w:val="28"/>
        </w:rPr>
      </w:pPr>
    </w:p>
    <w:p w:rsidR="00DC1A3D" w:rsidRDefault="00D87A8D" w:rsidP="00F145DF">
      <w:pPr>
        <w:tabs>
          <w:tab w:val="left" w:pos="341"/>
        </w:tabs>
        <w:spacing w:line="276" w:lineRule="auto"/>
        <w:jc w:val="both"/>
        <w:rPr>
          <w:rFonts w:ascii="Tahoma" w:eastAsia="Times New Roman" w:hAnsi="Tahoma" w:cs="Tahoma"/>
          <w:sz w:val="28"/>
          <w:szCs w:val="28"/>
        </w:rPr>
      </w:pPr>
      <w:r w:rsidRPr="001764ED">
        <w:rPr>
          <w:rFonts w:ascii="Tahoma" w:eastAsia="Times New Roman" w:hAnsi="Tahoma" w:cs="Tahoma"/>
          <w:sz w:val="28"/>
          <w:szCs w:val="28"/>
        </w:rPr>
        <w:tab/>
      </w:r>
      <w:r w:rsidR="008F1C3D">
        <w:rPr>
          <w:rFonts w:ascii="Tahoma" w:eastAsia="Times New Roman" w:hAnsi="Tahoma" w:cs="Tahoma"/>
          <w:sz w:val="28"/>
          <w:szCs w:val="28"/>
        </w:rPr>
        <w:tab/>
      </w:r>
      <w:r w:rsidR="00F04826" w:rsidRPr="001764ED">
        <w:rPr>
          <w:rFonts w:ascii="Tahoma" w:eastAsia="Times New Roman" w:hAnsi="Tahoma" w:cs="Tahoma"/>
          <w:sz w:val="28"/>
          <w:szCs w:val="28"/>
        </w:rPr>
        <w:t>Corpul de control</w:t>
      </w:r>
      <w:r w:rsidR="0074250C">
        <w:rPr>
          <w:rFonts w:ascii="Tahoma" w:eastAsia="Times New Roman" w:hAnsi="Tahoma" w:cs="Tahoma"/>
          <w:sz w:val="28"/>
          <w:szCs w:val="28"/>
        </w:rPr>
        <w:t>,</w:t>
      </w:r>
      <w:r w:rsidR="001764ED">
        <w:rPr>
          <w:rFonts w:ascii="Tahoma" w:eastAsia="Times New Roman" w:hAnsi="Tahoma" w:cs="Tahoma"/>
          <w:sz w:val="28"/>
          <w:szCs w:val="28"/>
        </w:rPr>
        <w:t xml:space="preserve"> parte a</w:t>
      </w:r>
      <w:r w:rsidRPr="001764ED">
        <w:rPr>
          <w:rFonts w:ascii="Tahoma" w:eastAsia="Times New Roman" w:hAnsi="Tahoma" w:cs="Tahoma"/>
          <w:sz w:val="28"/>
          <w:szCs w:val="28"/>
        </w:rPr>
        <w:t xml:space="preserve"> aparatului tehnic al A.D.I. Deșeuri Bistrița-Năsăud, </w:t>
      </w:r>
      <w:r w:rsidR="0074250C">
        <w:rPr>
          <w:rFonts w:ascii="Tahoma" w:eastAsia="Times New Roman" w:hAnsi="Tahoma" w:cs="Tahoma"/>
          <w:sz w:val="28"/>
          <w:szCs w:val="28"/>
        </w:rPr>
        <w:t xml:space="preserve">este </w:t>
      </w:r>
      <w:r w:rsidRPr="001764ED">
        <w:rPr>
          <w:rFonts w:ascii="Tahoma" w:eastAsia="Times New Roman" w:hAnsi="Tahoma" w:cs="Tahoma"/>
          <w:sz w:val="28"/>
          <w:szCs w:val="28"/>
        </w:rPr>
        <w:t>înfi</w:t>
      </w:r>
      <w:r w:rsidR="00DD224E">
        <w:rPr>
          <w:rFonts w:ascii="Tahoma" w:eastAsia="Times New Roman" w:hAnsi="Tahoma" w:cs="Tahoma"/>
          <w:sz w:val="28"/>
          <w:szCs w:val="28"/>
        </w:rPr>
        <w:t>i</w:t>
      </w:r>
      <w:r w:rsidRPr="001764ED">
        <w:rPr>
          <w:rFonts w:ascii="Tahoma" w:eastAsia="Times New Roman" w:hAnsi="Tahoma" w:cs="Tahoma"/>
          <w:sz w:val="28"/>
          <w:szCs w:val="28"/>
        </w:rPr>
        <w:t>nțat în baza mandatului conferit de membrii Asociației pentru a exercita în numele și pe seama acestora activitatea de monitorizare, control</w:t>
      </w:r>
      <w:r w:rsidR="003B4F30">
        <w:rPr>
          <w:rFonts w:ascii="Tahoma" w:eastAsia="Times New Roman" w:hAnsi="Tahoma" w:cs="Tahoma"/>
          <w:sz w:val="28"/>
          <w:szCs w:val="28"/>
        </w:rPr>
        <w:t>, prevenţie</w:t>
      </w:r>
      <w:r w:rsidRPr="001764ED">
        <w:rPr>
          <w:rFonts w:ascii="Tahoma" w:eastAsia="Times New Roman" w:hAnsi="Tahoma" w:cs="Tahoma"/>
          <w:sz w:val="28"/>
          <w:szCs w:val="28"/>
        </w:rPr>
        <w:t xml:space="preserve"> și sancționare pe întreg lanțul utilizator-operator colectare-operator sortare.</w:t>
      </w:r>
    </w:p>
    <w:p w:rsidR="001764ED" w:rsidRPr="001764ED" w:rsidRDefault="001764ED" w:rsidP="00F145DF">
      <w:pPr>
        <w:tabs>
          <w:tab w:val="left" w:pos="341"/>
        </w:tabs>
        <w:spacing w:line="276" w:lineRule="auto"/>
        <w:jc w:val="both"/>
        <w:rPr>
          <w:rFonts w:ascii="Tahoma" w:eastAsia="Times New Roman" w:hAnsi="Tahoma" w:cs="Tahoma"/>
          <w:sz w:val="28"/>
          <w:szCs w:val="28"/>
        </w:rPr>
      </w:pPr>
    </w:p>
    <w:p w:rsidR="00F04826" w:rsidRDefault="00F04826" w:rsidP="00F145DF">
      <w:pPr>
        <w:tabs>
          <w:tab w:val="left" w:pos="341"/>
        </w:tabs>
        <w:spacing w:line="276" w:lineRule="auto"/>
        <w:jc w:val="both"/>
        <w:rPr>
          <w:rFonts w:ascii="Tahoma" w:eastAsia="Times New Roman" w:hAnsi="Tahoma" w:cs="Tahoma"/>
          <w:sz w:val="28"/>
          <w:szCs w:val="28"/>
        </w:rPr>
      </w:pPr>
      <w:r w:rsidRPr="001764ED">
        <w:rPr>
          <w:rFonts w:ascii="Tahoma" w:eastAsia="Times New Roman" w:hAnsi="Tahoma" w:cs="Tahoma"/>
          <w:sz w:val="28"/>
          <w:szCs w:val="28"/>
        </w:rPr>
        <w:t xml:space="preserve">Corpul de control are atribuții cu privire </w:t>
      </w:r>
      <w:r w:rsidR="00CE2B90">
        <w:rPr>
          <w:rFonts w:ascii="Tahoma" w:eastAsia="Times New Roman" w:hAnsi="Tahoma" w:cs="Tahoma"/>
          <w:sz w:val="28"/>
          <w:szCs w:val="28"/>
        </w:rPr>
        <w:t>la</w:t>
      </w:r>
      <w:r w:rsidRPr="001764ED">
        <w:rPr>
          <w:rFonts w:ascii="Tahoma" w:eastAsia="Times New Roman" w:hAnsi="Tahoma" w:cs="Tahoma"/>
          <w:sz w:val="28"/>
          <w:szCs w:val="28"/>
        </w:rPr>
        <w:t>:</w:t>
      </w:r>
    </w:p>
    <w:p w:rsidR="008F1C3D" w:rsidRPr="001764ED" w:rsidRDefault="008F1C3D" w:rsidP="00F145DF">
      <w:pPr>
        <w:tabs>
          <w:tab w:val="left" w:pos="341"/>
        </w:tabs>
        <w:spacing w:line="276" w:lineRule="auto"/>
        <w:jc w:val="both"/>
        <w:rPr>
          <w:rFonts w:ascii="Tahoma" w:eastAsia="Times New Roman" w:hAnsi="Tahoma" w:cs="Tahoma"/>
          <w:sz w:val="28"/>
          <w:szCs w:val="28"/>
        </w:rPr>
      </w:pPr>
    </w:p>
    <w:p w:rsidR="005862B4" w:rsidRDefault="0074250C" w:rsidP="00D87A8D">
      <w:pPr>
        <w:pStyle w:val="Listparagraf"/>
        <w:numPr>
          <w:ilvl w:val="0"/>
          <w:numId w:val="7"/>
        </w:numPr>
        <w:tabs>
          <w:tab w:val="left" w:pos="341"/>
        </w:tabs>
        <w:spacing w:line="276" w:lineRule="auto"/>
        <w:jc w:val="both"/>
        <w:rPr>
          <w:rFonts w:ascii="Tahoma" w:eastAsia="Times New Roman" w:hAnsi="Tahoma" w:cs="Tahoma"/>
          <w:sz w:val="28"/>
          <w:szCs w:val="28"/>
          <w:lang w:val="ro-RO"/>
        </w:rPr>
      </w:pPr>
      <w:r>
        <w:rPr>
          <w:rFonts w:ascii="Tahoma" w:eastAsia="Times New Roman" w:hAnsi="Tahoma" w:cs="Tahoma"/>
          <w:sz w:val="28"/>
          <w:szCs w:val="28"/>
          <w:lang w:val="ro-RO"/>
        </w:rPr>
        <w:t>Verificarea respectări</w:t>
      </w:r>
      <w:r w:rsidR="00B81096">
        <w:rPr>
          <w:rFonts w:ascii="Tahoma" w:eastAsia="Times New Roman" w:hAnsi="Tahoma" w:cs="Tahoma"/>
          <w:sz w:val="28"/>
          <w:szCs w:val="28"/>
          <w:lang w:val="ro-RO"/>
        </w:rPr>
        <w:t>i</w:t>
      </w:r>
      <w:r w:rsidR="00D87A8D" w:rsidRPr="001764ED">
        <w:rPr>
          <w:rFonts w:ascii="Tahoma" w:eastAsia="Times New Roman" w:hAnsi="Tahoma" w:cs="Tahoma"/>
          <w:sz w:val="28"/>
          <w:szCs w:val="28"/>
          <w:lang w:val="ro-RO"/>
        </w:rPr>
        <w:t xml:space="preserve"> obligațiilor utilizatorilor serviciului</w:t>
      </w:r>
      <w:r w:rsidR="004E7160">
        <w:rPr>
          <w:rFonts w:ascii="Tahoma" w:eastAsia="Times New Roman" w:hAnsi="Tahoma" w:cs="Tahoma"/>
          <w:sz w:val="28"/>
          <w:szCs w:val="28"/>
          <w:lang w:val="ro-RO"/>
        </w:rPr>
        <w:t>,</w:t>
      </w:r>
      <w:r>
        <w:rPr>
          <w:rFonts w:ascii="Tahoma" w:eastAsia="Times New Roman" w:hAnsi="Tahoma" w:cs="Tahoma"/>
          <w:sz w:val="28"/>
          <w:szCs w:val="28"/>
          <w:lang w:val="ro-RO"/>
        </w:rPr>
        <w:t xml:space="preserve"> persoane fizice ş</w:t>
      </w:r>
      <w:r w:rsidR="005862B4">
        <w:rPr>
          <w:rFonts w:ascii="Tahoma" w:eastAsia="Times New Roman" w:hAnsi="Tahoma" w:cs="Tahoma"/>
          <w:sz w:val="28"/>
          <w:szCs w:val="28"/>
          <w:lang w:val="ro-RO"/>
        </w:rPr>
        <w:t>i juridice</w:t>
      </w:r>
      <w:r w:rsidR="00386CD6">
        <w:rPr>
          <w:rFonts w:ascii="Tahoma" w:eastAsia="Times New Roman" w:hAnsi="Tahoma" w:cs="Tahoma"/>
          <w:sz w:val="28"/>
          <w:szCs w:val="28"/>
          <w:lang w:val="ro-RO"/>
        </w:rPr>
        <w:t>,</w:t>
      </w:r>
      <w:r w:rsidR="00D87A8D" w:rsidRPr="001764ED">
        <w:rPr>
          <w:rFonts w:ascii="Tahoma" w:eastAsia="Times New Roman" w:hAnsi="Tahoma" w:cs="Tahoma"/>
          <w:sz w:val="28"/>
          <w:szCs w:val="28"/>
          <w:lang w:val="ro-RO"/>
        </w:rPr>
        <w:t xml:space="preserve"> de </w:t>
      </w:r>
      <w:r>
        <w:rPr>
          <w:rFonts w:ascii="Tahoma" w:eastAsia="Times New Roman" w:hAnsi="Tahoma" w:cs="Tahoma"/>
          <w:sz w:val="28"/>
          <w:szCs w:val="28"/>
          <w:lang w:val="ro-RO"/>
        </w:rPr>
        <w:t>separare corectă</w:t>
      </w:r>
      <w:r w:rsidR="005862B4">
        <w:rPr>
          <w:rFonts w:ascii="Tahoma" w:eastAsia="Times New Roman" w:hAnsi="Tahoma" w:cs="Tahoma"/>
          <w:sz w:val="28"/>
          <w:szCs w:val="28"/>
          <w:lang w:val="ro-RO"/>
        </w:rPr>
        <w:t>l</w:t>
      </w:r>
      <w:r w:rsidR="00CE2B90">
        <w:rPr>
          <w:rFonts w:ascii="Tahoma" w:eastAsia="Times New Roman" w:hAnsi="Tahoma" w:cs="Tahoma"/>
          <w:sz w:val="28"/>
          <w:szCs w:val="28"/>
          <w:lang w:val="ro-RO"/>
        </w:rPr>
        <w:t>a</w:t>
      </w:r>
      <w:r>
        <w:rPr>
          <w:rFonts w:ascii="Tahoma" w:eastAsia="Times New Roman" w:hAnsi="Tahoma" w:cs="Tahoma"/>
          <w:sz w:val="28"/>
          <w:szCs w:val="28"/>
          <w:lang w:val="ro-RO"/>
        </w:rPr>
        <w:t xml:space="preserve"> sursă</w:t>
      </w:r>
      <w:r w:rsidR="005862B4">
        <w:rPr>
          <w:rFonts w:ascii="Tahoma" w:eastAsia="Times New Roman" w:hAnsi="Tahoma" w:cs="Tahoma"/>
          <w:sz w:val="28"/>
          <w:szCs w:val="28"/>
          <w:lang w:val="ro-RO"/>
        </w:rPr>
        <w:t xml:space="preserve"> a</w:t>
      </w:r>
      <w:r>
        <w:rPr>
          <w:rFonts w:ascii="Tahoma" w:eastAsia="Times New Roman" w:hAnsi="Tahoma" w:cs="Tahoma"/>
          <w:sz w:val="28"/>
          <w:szCs w:val="28"/>
          <w:lang w:val="ro-RO"/>
        </w:rPr>
        <w:t>deşeurilorş</w:t>
      </w:r>
      <w:r w:rsidR="00CE2B90">
        <w:rPr>
          <w:rFonts w:ascii="Tahoma" w:eastAsia="Times New Roman" w:hAnsi="Tahoma" w:cs="Tahoma"/>
          <w:sz w:val="28"/>
          <w:szCs w:val="28"/>
          <w:lang w:val="ro-RO"/>
        </w:rPr>
        <w:t>i</w:t>
      </w:r>
      <w:r>
        <w:rPr>
          <w:rFonts w:ascii="Tahoma" w:eastAsia="Times New Roman" w:hAnsi="Tahoma" w:cs="Tahoma"/>
          <w:sz w:val="28"/>
          <w:szCs w:val="28"/>
          <w:lang w:val="ro-RO"/>
        </w:rPr>
        <w:t>predarea lor, în recipienţidiferiţ</w:t>
      </w:r>
      <w:r w:rsidR="00B81096">
        <w:rPr>
          <w:rFonts w:ascii="Tahoma" w:eastAsia="Times New Roman" w:hAnsi="Tahoma" w:cs="Tahoma"/>
          <w:sz w:val="28"/>
          <w:szCs w:val="28"/>
          <w:lang w:val="ro-RO"/>
        </w:rPr>
        <w:t>i</w:t>
      </w:r>
      <w:r>
        <w:rPr>
          <w:rFonts w:ascii="Tahoma" w:eastAsia="Times New Roman" w:hAnsi="Tahoma" w:cs="Tahoma"/>
          <w:sz w:val="28"/>
          <w:szCs w:val="28"/>
          <w:lang w:val="ro-RO"/>
        </w:rPr>
        <w:t>, pe 4 fracţ</w:t>
      </w:r>
      <w:r w:rsidR="00B81096">
        <w:rPr>
          <w:rFonts w:ascii="Tahoma" w:eastAsia="Times New Roman" w:hAnsi="Tahoma" w:cs="Tahoma"/>
          <w:sz w:val="28"/>
          <w:szCs w:val="28"/>
          <w:lang w:val="ro-RO"/>
        </w:rPr>
        <w:t>ii</w:t>
      </w:r>
      <w:r>
        <w:rPr>
          <w:rFonts w:ascii="Tahoma" w:eastAsia="Times New Roman" w:hAnsi="Tahoma" w:cs="Tahoma"/>
          <w:sz w:val="28"/>
          <w:szCs w:val="28"/>
          <w:lang w:val="ro-RO"/>
        </w:rPr>
        <w:t xml:space="preserve"> (deşeuri</w:t>
      </w:r>
      <w:r w:rsidR="00B81096">
        <w:rPr>
          <w:rFonts w:ascii="Tahoma" w:eastAsia="Times New Roman" w:hAnsi="Tahoma" w:cs="Tahoma"/>
          <w:sz w:val="28"/>
          <w:szCs w:val="28"/>
          <w:lang w:val="ro-RO"/>
        </w:rPr>
        <w:t>rezidual</w:t>
      </w:r>
      <w:r>
        <w:rPr>
          <w:rFonts w:ascii="Tahoma" w:eastAsia="Times New Roman" w:hAnsi="Tahoma" w:cs="Tahoma"/>
          <w:sz w:val="28"/>
          <w:szCs w:val="28"/>
          <w:lang w:val="ro-RO"/>
        </w:rPr>
        <w:t>e</w:t>
      </w:r>
      <w:r w:rsidR="00B81096">
        <w:rPr>
          <w:rFonts w:ascii="Tahoma" w:eastAsia="Times New Roman" w:hAnsi="Tahoma" w:cs="Tahoma"/>
          <w:sz w:val="28"/>
          <w:szCs w:val="28"/>
          <w:lang w:val="ro-RO"/>
        </w:rPr>
        <w:t xml:space="preserve">, </w:t>
      </w:r>
      <w:r>
        <w:rPr>
          <w:rFonts w:ascii="Tahoma" w:eastAsia="Times New Roman" w:hAnsi="Tahoma" w:cs="Tahoma"/>
          <w:sz w:val="28"/>
          <w:szCs w:val="28"/>
          <w:lang w:val="ro-RO"/>
        </w:rPr>
        <w:t>deşeuri de pastic/metal, hârtie/carton şi sticlă), că</w:t>
      </w:r>
      <w:r w:rsidR="00B81096">
        <w:rPr>
          <w:rFonts w:ascii="Tahoma" w:eastAsia="Times New Roman" w:hAnsi="Tahoma" w:cs="Tahoma"/>
          <w:sz w:val="28"/>
          <w:szCs w:val="28"/>
          <w:lang w:val="ro-RO"/>
        </w:rPr>
        <w:t>tre operatoru</w:t>
      </w:r>
      <w:r>
        <w:rPr>
          <w:rFonts w:ascii="Tahoma" w:eastAsia="Times New Roman" w:hAnsi="Tahoma" w:cs="Tahoma"/>
          <w:sz w:val="28"/>
          <w:szCs w:val="28"/>
          <w:lang w:val="ro-RO"/>
        </w:rPr>
        <w:t>l de colectare şi transport al deş</w:t>
      </w:r>
      <w:r w:rsidR="00B81096">
        <w:rPr>
          <w:rFonts w:ascii="Tahoma" w:eastAsia="Times New Roman" w:hAnsi="Tahoma" w:cs="Tahoma"/>
          <w:sz w:val="28"/>
          <w:szCs w:val="28"/>
          <w:lang w:val="ro-RO"/>
        </w:rPr>
        <w:t>eurilor;</w:t>
      </w:r>
    </w:p>
    <w:p w:rsidR="00D87A8D" w:rsidRPr="001764ED" w:rsidRDefault="00D87A8D" w:rsidP="00D87A8D">
      <w:pPr>
        <w:pStyle w:val="Listparagraf"/>
        <w:numPr>
          <w:ilvl w:val="0"/>
          <w:numId w:val="7"/>
        </w:numPr>
        <w:tabs>
          <w:tab w:val="left" w:pos="341"/>
        </w:tabs>
        <w:spacing w:line="276" w:lineRule="auto"/>
        <w:jc w:val="both"/>
        <w:rPr>
          <w:rFonts w:ascii="Tahoma" w:eastAsia="Times New Roman" w:hAnsi="Tahoma" w:cs="Tahoma"/>
          <w:sz w:val="28"/>
          <w:szCs w:val="28"/>
          <w:lang w:val="ro-RO"/>
        </w:rPr>
      </w:pPr>
      <w:r w:rsidRPr="001764ED">
        <w:rPr>
          <w:rFonts w:ascii="Tahoma" w:eastAsia="Times New Roman" w:hAnsi="Tahoma" w:cs="Tahoma"/>
          <w:sz w:val="28"/>
          <w:szCs w:val="28"/>
          <w:lang w:val="ro-RO"/>
        </w:rPr>
        <w:t xml:space="preserve">monitorizarea </w:t>
      </w:r>
      <w:r w:rsidR="0074250C">
        <w:rPr>
          <w:rFonts w:ascii="Tahoma" w:eastAsia="Times New Roman" w:hAnsi="Tahoma" w:cs="Tahoma"/>
          <w:sz w:val="28"/>
          <w:szCs w:val="28"/>
          <w:lang w:val="ro-RO"/>
        </w:rPr>
        <w:t>şi controlul î</w:t>
      </w:r>
      <w:r w:rsidR="00CE2B90">
        <w:rPr>
          <w:rFonts w:ascii="Tahoma" w:eastAsia="Times New Roman" w:hAnsi="Tahoma" w:cs="Tahoma"/>
          <w:sz w:val="28"/>
          <w:szCs w:val="28"/>
          <w:lang w:val="ro-RO"/>
        </w:rPr>
        <w:t>n vederea prevenirii</w:t>
      </w:r>
      <w:r w:rsidR="0074250C">
        <w:rPr>
          <w:rFonts w:ascii="Tahoma" w:eastAsia="Times New Roman" w:hAnsi="Tahoma" w:cs="Tahoma"/>
          <w:sz w:val="28"/>
          <w:szCs w:val="28"/>
          <w:lang w:val="ro-RO"/>
        </w:rPr>
        <w:t>ş</w:t>
      </w:r>
      <w:r w:rsidR="005862B4">
        <w:rPr>
          <w:rFonts w:ascii="Tahoma" w:eastAsia="Times New Roman" w:hAnsi="Tahoma" w:cs="Tahoma"/>
          <w:sz w:val="28"/>
          <w:szCs w:val="28"/>
          <w:lang w:val="ro-RO"/>
        </w:rPr>
        <w:t>i combaterii</w:t>
      </w:r>
      <w:r w:rsidR="00CE2B90">
        <w:rPr>
          <w:rFonts w:ascii="Tahoma" w:eastAsia="Times New Roman" w:hAnsi="Tahoma" w:cs="Tahoma"/>
          <w:sz w:val="28"/>
          <w:szCs w:val="28"/>
          <w:lang w:val="ro-RO"/>
        </w:rPr>
        <w:t xml:space="preserve"> fenomenului de </w:t>
      </w:r>
      <w:r w:rsidR="005862B4">
        <w:rPr>
          <w:rFonts w:ascii="Tahoma" w:eastAsia="Times New Roman" w:hAnsi="Tahoma" w:cs="Tahoma"/>
          <w:sz w:val="28"/>
          <w:szCs w:val="28"/>
          <w:lang w:val="ro-RO"/>
        </w:rPr>
        <w:t xml:space="preserve">abandonarea </w:t>
      </w:r>
      <w:r w:rsidRPr="001764ED">
        <w:rPr>
          <w:rFonts w:ascii="Tahoma" w:eastAsia="Times New Roman" w:hAnsi="Tahoma" w:cs="Tahoma"/>
          <w:sz w:val="28"/>
          <w:szCs w:val="28"/>
          <w:lang w:val="ro-RO"/>
        </w:rPr>
        <w:t xml:space="preserve"> deșeuri</w:t>
      </w:r>
      <w:r w:rsidR="0074250C">
        <w:rPr>
          <w:rFonts w:ascii="Tahoma" w:eastAsia="Times New Roman" w:hAnsi="Tahoma" w:cs="Tahoma"/>
          <w:sz w:val="28"/>
          <w:szCs w:val="28"/>
          <w:lang w:val="ro-RO"/>
        </w:rPr>
        <w:t>lor pe toata raza judeţuluiBistriţa-Năsă</w:t>
      </w:r>
      <w:r w:rsidR="005862B4">
        <w:rPr>
          <w:rFonts w:ascii="Tahoma" w:eastAsia="Times New Roman" w:hAnsi="Tahoma" w:cs="Tahoma"/>
          <w:sz w:val="28"/>
          <w:szCs w:val="28"/>
          <w:lang w:val="ro-RO"/>
        </w:rPr>
        <w:t>ud</w:t>
      </w:r>
      <w:r w:rsidRPr="001764ED">
        <w:rPr>
          <w:rFonts w:ascii="Tahoma" w:eastAsia="Times New Roman" w:hAnsi="Tahoma" w:cs="Tahoma"/>
          <w:sz w:val="28"/>
          <w:szCs w:val="28"/>
          <w:lang w:val="ro-RO"/>
        </w:rPr>
        <w:t>,</w:t>
      </w:r>
      <w:r w:rsidR="0074250C">
        <w:rPr>
          <w:rFonts w:ascii="Tahoma" w:eastAsia="Times New Roman" w:hAnsi="Tahoma" w:cs="Tahoma"/>
          <w:sz w:val="28"/>
          <w:szCs w:val="28"/>
          <w:lang w:val="ro-RO"/>
        </w:rPr>
        <w:t xml:space="preserve"> atâ</w:t>
      </w:r>
      <w:r w:rsidR="005862B4">
        <w:rPr>
          <w:rFonts w:ascii="Tahoma" w:eastAsia="Times New Roman" w:hAnsi="Tahoma" w:cs="Tahoma"/>
          <w:sz w:val="28"/>
          <w:szCs w:val="28"/>
          <w:lang w:val="ro-RO"/>
        </w:rPr>
        <w:t xml:space="preserve">t pe </w:t>
      </w:r>
      <w:r w:rsidR="0074250C">
        <w:rPr>
          <w:rFonts w:ascii="Tahoma" w:eastAsia="Times New Roman" w:hAnsi="Tahoma" w:cs="Tahoma"/>
          <w:sz w:val="28"/>
          <w:szCs w:val="28"/>
          <w:lang w:val="ro-RO"/>
        </w:rPr>
        <w:t>domeniul public cât şi pe domeniul</w:t>
      </w:r>
      <w:r w:rsidR="005862B4">
        <w:rPr>
          <w:rFonts w:ascii="Tahoma" w:eastAsia="Times New Roman" w:hAnsi="Tahoma" w:cs="Tahoma"/>
          <w:sz w:val="28"/>
          <w:szCs w:val="28"/>
          <w:lang w:val="ro-RO"/>
        </w:rPr>
        <w:t xml:space="preserve"> privat,</w:t>
      </w:r>
      <w:r w:rsidRPr="001764ED">
        <w:rPr>
          <w:rFonts w:ascii="Tahoma" w:eastAsia="Times New Roman" w:hAnsi="Tahoma" w:cs="Tahoma"/>
          <w:sz w:val="28"/>
          <w:szCs w:val="28"/>
          <w:lang w:val="ro-RO"/>
        </w:rPr>
        <w:t xml:space="preserve"> incluzând malurile râurilor</w:t>
      </w:r>
      <w:r w:rsidR="0074250C">
        <w:rPr>
          <w:rFonts w:ascii="Tahoma" w:eastAsia="Times New Roman" w:hAnsi="Tahoma" w:cs="Tahoma"/>
          <w:sz w:val="28"/>
          <w:szCs w:val="28"/>
          <w:lang w:val="ro-RO"/>
        </w:rPr>
        <w:t>,</w:t>
      </w:r>
      <w:r w:rsidR="005862B4">
        <w:rPr>
          <w:rFonts w:ascii="Tahoma" w:eastAsia="Times New Roman" w:hAnsi="Tahoma" w:cs="Tahoma"/>
          <w:sz w:val="28"/>
          <w:szCs w:val="28"/>
          <w:lang w:val="ro-RO"/>
        </w:rPr>
        <w:t xml:space="preserve"> zonele verzi</w:t>
      </w:r>
      <w:r w:rsidR="0074250C">
        <w:rPr>
          <w:rFonts w:ascii="Tahoma" w:eastAsia="Times New Roman" w:hAnsi="Tahoma" w:cs="Tahoma"/>
          <w:sz w:val="28"/>
          <w:szCs w:val="28"/>
          <w:lang w:val="ro-RO"/>
        </w:rPr>
        <w:t>şi zonele împă</w:t>
      </w:r>
      <w:r w:rsidR="00B81096">
        <w:rPr>
          <w:rFonts w:ascii="Tahoma" w:eastAsia="Times New Roman" w:hAnsi="Tahoma" w:cs="Tahoma"/>
          <w:sz w:val="28"/>
          <w:szCs w:val="28"/>
          <w:lang w:val="ro-RO"/>
        </w:rPr>
        <w:t>durite</w:t>
      </w:r>
      <w:r w:rsidRPr="001764ED">
        <w:rPr>
          <w:rFonts w:ascii="Tahoma" w:eastAsia="Times New Roman" w:hAnsi="Tahoma" w:cs="Tahoma"/>
          <w:sz w:val="28"/>
          <w:szCs w:val="28"/>
          <w:lang w:val="ro-RO"/>
        </w:rPr>
        <w:t>;</w:t>
      </w:r>
    </w:p>
    <w:p w:rsidR="00F04826" w:rsidRPr="001764ED" w:rsidRDefault="0019392F" w:rsidP="00F04826">
      <w:pPr>
        <w:pStyle w:val="Listparagraf"/>
        <w:numPr>
          <w:ilvl w:val="0"/>
          <w:numId w:val="7"/>
        </w:numPr>
        <w:tabs>
          <w:tab w:val="left" w:pos="341"/>
        </w:tabs>
        <w:spacing w:line="276" w:lineRule="auto"/>
        <w:jc w:val="both"/>
        <w:rPr>
          <w:rFonts w:ascii="Tahoma" w:eastAsia="Times New Roman" w:hAnsi="Tahoma" w:cs="Tahoma"/>
          <w:sz w:val="28"/>
          <w:szCs w:val="28"/>
          <w:lang w:val="ro-RO"/>
        </w:rPr>
      </w:pPr>
      <w:r>
        <w:rPr>
          <w:rFonts w:ascii="Tahoma" w:eastAsia="Times New Roman" w:hAnsi="Tahoma" w:cs="Tahoma"/>
          <w:sz w:val="28"/>
          <w:szCs w:val="28"/>
          <w:lang w:val="ro-RO"/>
        </w:rPr>
        <w:lastRenderedPageBreak/>
        <w:t>m</w:t>
      </w:r>
      <w:r w:rsidR="00F04826" w:rsidRPr="001764ED">
        <w:rPr>
          <w:rFonts w:ascii="Tahoma" w:eastAsia="Times New Roman" w:hAnsi="Tahoma" w:cs="Tahoma"/>
          <w:sz w:val="28"/>
          <w:szCs w:val="28"/>
          <w:lang w:val="ro-RO"/>
        </w:rPr>
        <w:t>onitorizarea</w:t>
      </w:r>
      <w:r w:rsidR="0074250C">
        <w:rPr>
          <w:rFonts w:ascii="Tahoma" w:eastAsia="Times New Roman" w:hAnsi="Tahoma" w:cs="Tahoma"/>
          <w:sz w:val="28"/>
          <w:szCs w:val="28"/>
          <w:lang w:val="ro-RO"/>
        </w:rPr>
        <w:t>ş</w:t>
      </w:r>
      <w:r w:rsidR="00B81096">
        <w:rPr>
          <w:rFonts w:ascii="Tahoma" w:eastAsia="Times New Roman" w:hAnsi="Tahoma" w:cs="Tahoma"/>
          <w:sz w:val="28"/>
          <w:szCs w:val="28"/>
          <w:lang w:val="ro-RO"/>
        </w:rPr>
        <w:t>i controlul</w:t>
      </w:r>
      <w:r w:rsidR="00F04826" w:rsidRPr="001764ED">
        <w:rPr>
          <w:rFonts w:ascii="Tahoma" w:eastAsia="Times New Roman" w:hAnsi="Tahoma" w:cs="Tahoma"/>
          <w:sz w:val="28"/>
          <w:szCs w:val="28"/>
          <w:lang w:val="ro-RO"/>
        </w:rPr>
        <w:t xml:space="preserve"> îndeplinirii obligațiilor contractuale ale Operatorului</w:t>
      </w:r>
      <w:r w:rsidR="00D87A8D" w:rsidRPr="001764ED">
        <w:rPr>
          <w:rFonts w:ascii="Tahoma" w:eastAsia="Times New Roman" w:hAnsi="Tahoma" w:cs="Tahoma"/>
          <w:sz w:val="28"/>
          <w:szCs w:val="28"/>
          <w:lang w:val="ro-RO"/>
        </w:rPr>
        <w:t xml:space="preserve"> de colectare și transport</w:t>
      </w:r>
      <w:r w:rsidR="00F04826" w:rsidRPr="001764ED">
        <w:rPr>
          <w:rFonts w:ascii="Tahoma" w:eastAsia="Times New Roman" w:hAnsi="Tahoma" w:cs="Tahoma"/>
          <w:sz w:val="28"/>
          <w:szCs w:val="28"/>
          <w:lang w:val="ro-RO"/>
        </w:rPr>
        <w:t>;</w:t>
      </w:r>
    </w:p>
    <w:p w:rsidR="00D87A8D" w:rsidRDefault="0019392F" w:rsidP="00D87A8D">
      <w:pPr>
        <w:pStyle w:val="Listparagraf"/>
        <w:numPr>
          <w:ilvl w:val="0"/>
          <w:numId w:val="7"/>
        </w:numPr>
        <w:tabs>
          <w:tab w:val="left" w:pos="341"/>
        </w:tabs>
        <w:spacing w:line="276" w:lineRule="auto"/>
        <w:jc w:val="both"/>
        <w:rPr>
          <w:rFonts w:ascii="Tahoma" w:eastAsia="Times New Roman" w:hAnsi="Tahoma" w:cs="Tahoma"/>
          <w:sz w:val="28"/>
          <w:szCs w:val="28"/>
          <w:lang w:val="ro-RO"/>
        </w:rPr>
      </w:pPr>
      <w:r>
        <w:rPr>
          <w:rFonts w:ascii="Tahoma" w:eastAsia="Times New Roman" w:hAnsi="Tahoma" w:cs="Tahoma"/>
          <w:sz w:val="28"/>
          <w:szCs w:val="28"/>
          <w:lang w:val="ro-RO"/>
        </w:rPr>
        <w:t>m</w:t>
      </w:r>
      <w:r w:rsidR="0074250C">
        <w:rPr>
          <w:rFonts w:ascii="Tahoma" w:eastAsia="Times New Roman" w:hAnsi="Tahoma" w:cs="Tahoma"/>
          <w:sz w:val="28"/>
          <w:szCs w:val="28"/>
          <w:lang w:val="ro-RO"/>
        </w:rPr>
        <w:t>onitorizarea şi controlul îndeplinirii obligaţ</w:t>
      </w:r>
      <w:r w:rsidR="00B81096">
        <w:rPr>
          <w:rFonts w:ascii="Tahoma" w:eastAsia="Times New Roman" w:hAnsi="Tahoma" w:cs="Tahoma"/>
          <w:sz w:val="28"/>
          <w:szCs w:val="28"/>
          <w:lang w:val="ro-RO"/>
        </w:rPr>
        <w:t xml:space="preserve">iilor contractuale </w:t>
      </w:r>
      <w:r w:rsidR="0074250C">
        <w:rPr>
          <w:rFonts w:ascii="Tahoma" w:eastAsia="Times New Roman" w:hAnsi="Tahoma" w:cs="Tahoma"/>
          <w:sz w:val="28"/>
          <w:szCs w:val="28"/>
          <w:lang w:val="ro-RO"/>
        </w:rPr>
        <w:t>ale Opreratorului CMID Tărpiu</w:t>
      </w:r>
      <w:r w:rsidR="00B81096">
        <w:rPr>
          <w:rFonts w:ascii="Tahoma" w:eastAsia="Times New Roman" w:hAnsi="Tahoma" w:cs="Tahoma"/>
          <w:sz w:val="28"/>
          <w:szCs w:val="28"/>
          <w:lang w:val="ro-RO"/>
        </w:rPr>
        <w:t>;</w:t>
      </w:r>
    </w:p>
    <w:p w:rsidR="00B81096" w:rsidRPr="001764ED" w:rsidRDefault="0019392F" w:rsidP="00D87A8D">
      <w:pPr>
        <w:pStyle w:val="Listparagraf"/>
        <w:numPr>
          <w:ilvl w:val="0"/>
          <w:numId w:val="7"/>
        </w:numPr>
        <w:tabs>
          <w:tab w:val="left" w:pos="341"/>
        </w:tabs>
        <w:spacing w:line="276" w:lineRule="auto"/>
        <w:jc w:val="both"/>
        <w:rPr>
          <w:rFonts w:ascii="Tahoma" w:eastAsia="Times New Roman" w:hAnsi="Tahoma" w:cs="Tahoma"/>
          <w:sz w:val="28"/>
          <w:szCs w:val="28"/>
          <w:lang w:val="ro-RO"/>
        </w:rPr>
      </w:pPr>
      <w:r>
        <w:rPr>
          <w:rFonts w:ascii="Tahoma" w:eastAsia="Times New Roman" w:hAnsi="Tahoma" w:cs="Tahoma"/>
          <w:sz w:val="28"/>
          <w:szCs w:val="28"/>
          <w:lang w:val="ro-RO"/>
        </w:rPr>
        <w:t>m</w:t>
      </w:r>
      <w:r w:rsidR="00B81096">
        <w:rPr>
          <w:rFonts w:ascii="Tahoma" w:eastAsia="Times New Roman" w:hAnsi="Tahoma" w:cs="Tahoma"/>
          <w:sz w:val="28"/>
          <w:szCs w:val="28"/>
          <w:lang w:val="ro-RO"/>
        </w:rPr>
        <w:t>o</w:t>
      </w:r>
      <w:r w:rsidR="0074250C">
        <w:rPr>
          <w:rFonts w:ascii="Tahoma" w:eastAsia="Times New Roman" w:hAnsi="Tahoma" w:cs="Tahoma"/>
          <w:sz w:val="28"/>
          <w:szCs w:val="28"/>
          <w:lang w:val="ro-RO"/>
        </w:rPr>
        <w:t>nitorizarea respectă</w:t>
      </w:r>
      <w:r>
        <w:rPr>
          <w:rFonts w:ascii="Tahoma" w:eastAsia="Times New Roman" w:hAnsi="Tahoma" w:cs="Tahoma"/>
          <w:sz w:val="28"/>
          <w:szCs w:val="28"/>
          <w:lang w:val="ro-RO"/>
        </w:rPr>
        <w:t xml:space="preserve">rii </w:t>
      </w:r>
      <w:r w:rsidR="0074250C">
        <w:rPr>
          <w:rFonts w:ascii="Tahoma" w:eastAsia="Times New Roman" w:hAnsi="Tahoma" w:cs="Tahoma"/>
          <w:sz w:val="28"/>
          <w:szCs w:val="28"/>
          <w:lang w:val="ro-RO"/>
        </w:rPr>
        <w:t xml:space="preserve">prevederilor </w:t>
      </w:r>
      <w:r>
        <w:rPr>
          <w:rFonts w:ascii="Tahoma" w:eastAsia="Times New Roman" w:hAnsi="Tahoma" w:cs="Tahoma"/>
          <w:sz w:val="28"/>
          <w:szCs w:val="28"/>
          <w:lang w:val="ro-RO"/>
        </w:rPr>
        <w:t>Regulamentului de Salubrizare a</w:t>
      </w:r>
      <w:r w:rsidR="00372B80">
        <w:rPr>
          <w:rFonts w:ascii="Tahoma" w:eastAsia="Times New Roman" w:hAnsi="Tahoma" w:cs="Tahoma"/>
          <w:sz w:val="28"/>
          <w:szCs w:val="28"/>
          <w:lang w:val="ro-RO"/>
        </w:rPr>
        <w:t>l j</w:t>
      </w:r>
      <w:r w:rsidR="0074250C">
        <w:rPr>
          <w:rFonts w:ascii="Tahoma" w:eastAsia="Times New Roman" w:hAnsi="Tahoma" w:cs="Tahoma"/>
          <w:sz w:val="28"/>
          <w:szCs w:val="28"/>
          <w:lang w:val="ro-RO"/>
        </w:rPr>
        <w:t>udeţuluiBistriţa-Năsă</w:t>
      </w:r>
      <w:r>
        <w:rPr>
          <w:rFonts w:ascii="Tahoma" w:eastAsia="Times New Roman" w:hAnsi="Tahoma" w:cs="Tahoma"/>
          <w:sz w:val="28"/>
          <w:szCs w:val="28"/>
          <w:lang w:val="ro-RO"/>
        </w:rPr>
        <w:t>ud</w:t>
      </w:r>
    </w:p>
    <w:p w:rsidR="00002C85" w:rsidRPr="00002C85" w:rsidRDefault="00002C85" w:rsidP="00002C85">
      <w:pPr>
        <w:pStyle w:val="Listparagraf"/>
        <w:numPr>
          <w:ilvl w:val="0"/>
          <w:numId w:val="7"/>
        </w:numPr>
        <w:tabs>
          <w:tab w:val="left" w:pos="341"/>
        </w:tabs>
        <w:spacing w:line="276" w:lineRule="auto"/>
        <w:ind w:left="709"/>
        <w:jc w:val="both"/>
        <w:rPr>
          <w:rFonts w:ascii="Tahoma" w:eastAsia="Times New Roman" w:hAnsi="Tahoma" w:cs="Tahoma"/>
          <w:sz w:val="28"/>
          <w:szCs w:val="28"/>
          <w:lang w:val="ro-RO"/>
        </w:rPr>
      </w:pPr>
      <w:r w:rsidRPr="00002C85">
        <w:rPr>
          <w:rFonts w:ascii="Tahoma" w:eastAsia="Times New Roman" w:hAnsi="Tahoma" w:cs="Tahoma"/>
          <w:sz w:val="28"/>
          <w:szCs w:val="28"/>
          <w:lang w:val="ro-RO"/>
        </w:rPr>
        <w:t xml:space="preserve">Constatarea faptelor contravenționale săvârșite de utilizatori și aplicarea sancțiunilor contravenționale </w:t>
      </w:r>
    </w:p>
    <w:p w:rsidR="00002C85" w:rsidRPr="00002C85" w:rsidRDefault="00002C85" w:rsidP="00002C85">
      <w:pPr>
        <w:pStyle w:val="Listparagraf"/>
        <w:numPr>
          <w:ilvl w:val="0"/>
          <w:numId w:val="7"/>
        </w:numPr>
        <w:tabs>
          <w:tab w:val="left" w:pos="341"/>
        </w:tabs>
        <w:spacing w:line="276" w:lineRule="auto"/>
        <w:ind w:left="709"/>
        <w:jc w:val="both"/>
        <w:rPr>
          <w:rFonts w:ascii="Tahoma" w:eastAsia="Times New Roman" w:hAnsi="Tahoma" w:cs="Tahoma"/>
          <w:sz w:val="28"/>
          <w:szCs w:val="28"/>
          <w:lang w:val="ro-RO"/>
        </w:rPr>
      </w:pPr>
      <w:r w:rsidRPr="00002C85">
        <w:rPr>
          <w:rFonts w:ascii="Tahoma" w:eastAsia="Times New Roman" w:hAnsi="Tahoma" w:cs="Tahoma"/>
          <w:sz w:val="28"/>
          <w:szCs w:val="28"/>
          <w:lang w:val="ro-RO"/>
        </w:rPr>
        <w:t>Constatarea faptelor contravenționale săvârșite de operator(i) în teren cu privire la întreaga activitate operativă și aplicarea sancțiunilor contravenționale”</w:t>
      </w:r>
    </w:p>
    <w:p w:rsidR="00D75323" w:rsidRPr="001764ED" w:rsidRDefault="00D75323" w:rsidP="00D75323">
      <w:pPr>
        <w:tabs>
          <w:tab w:val="left" w:pos="341"/>
        </w:tabs>
        <w:spacing w:line="276" w:lineRule="auto"/>
        <w:ind w:left="360"/>
        <w:jc w:val="both"/>
        <w:rPr>
          <w:rFonts w:ascii="Tahoma" w:eastAsia="Times New Roman" w:hAnsi="Tahoma" w:cs="Tahoma"/>
          <w:sz w:val="28"/>
          <w:szCs w:val="28"/>
        </w:rPr>
      </w:pPr>
    </w:p>
    <w:p w:rsidR="00D75323" w:rsidRDefault="00D75323" w:rsidP="004246A7">
      <w:pPr>
        <w:pStyle w:val="Listparagraf"/>
        <w:numPr>
          <w:ilvl w:val="0"/>
          <w:numId w:val="15"/>
        </w:numPr>
        <w:tabs>
          <w:tab w:val="left" w:pos="341"/>
        </w:tabs>
        <w:spacing w:line="276" w:lineRule="auto"/>
        <w:jc w:val="both"/>
        <w:rPr>
          <w:rFonts w:ascii="Tahoma" w:eastAsia="Times New Roman" w:hAnsi="Tahoma" w:cs="Tahoma"/>
          <w:b/>
          <w:bCs/>
          <w:sz w:val="28"/>
          <w:szCs w:val="28"/>
          <w:lang w:val="ro-RO"/>
        </w:rPr>
      </w:pPr>
      <w:r w:rsidRPr="00372B80">
        <w:rPr>
          <w:rFonts w:ascii="Tahoma" w:eastAsia="Times New Roman" w:hAnsi="Tahoma" w:cs="Tahoma"/>
          <w:b/>
          <w:bCs/>
          <w:sz w:val="28"/>
          <w:szCs w:val="28"/>
          <w:lang w:val="ro-RO"/>
        </w:rPr>
        <w:t>Respectarea obligațiilor utilizatorilor serviciului</w:t>
      </w:r>
      <w:r w:rsidR="00386CD6" w:rsidRPr="00372B80">
        <w:rPr>
          <w:rFonts w:ascii="Tahoma" w:eastAsia="Times New Roman" w:hAnsi="Tahoma" w:cs="Tahoma"/>
          <w:b/>
          <w:bCs/>
          <w:sz w:val="28"/>
          <w:szCs w:val="28"/>
          <w:lang w:val="ro-RO"/>
        </w:rPr>
        <w:t>, de separare corectă la sursă a deşeurilorşi predarea lor pe 4 fracţii că</w:t>
      </w:r>
      <w:r w:rsidR="0019392F" w:rsidRPr="00372B80">
        <w:rPr>
          <w:rFonts w:ascii="Tahoma" w:eastAsia="Times New Roman" w:hAnsi="Tahoma" w:cs="Tahoma"/>
          <w:b/>
          <w:bCs/>
          <w:sz w:val="28"/>
          <w:szCs w:val="28"/>
          <w:lang w:val="ro-RO"/>
        </w:rPr>
        <w:t xml:space="preserve">tre operatorul de </w:t>
      </w:r>
      <w:r w:rsidR="00386CD6" w:rsidRPr="00372B80">
        <w:rPr>
          <w:rFonts w:ascii="Tahoma" w:eastAsia="Times New Roman" w:hAnsi="Tahoma" w:cs="Tahoma"/>
          <w:b/>
          <w:bCs/>
          <w:sz w:val="28"/>
          <w:szCs w:val="28"/>
          <w:lang w:val="ro-RO"/>
        </w:rPr>
        <w:t>colectare şi transport al deş</w:t>
      </w:r>
      <w:r w:rsidR="0019392F" w:rsidRPr="00372B80">
        <w:rPr>
          <w:rFonts w:ascii="Tahoma" w:eastAsia="Times New Roman" w:hAnsi="Tahoma" w:cs="Tahoma"/>
          <w:b/>
          <w:bCs/>
          <w:sz w:val="28"/>
          <w:szCs w:val="28"/>
          <w:lang w:val="ro-RO"/>
        </w:rPr>
        <w:t xml:space="preserve">eurilor. </w:t>
      </w:r>
    </w:p>
    <w:p w:rsidR="00372B80" w:rsidRPr="00372B80" w:rsidRDefault="00372B80" w:rsidP="00372B80">
      <w:pPr>
        <w:pStyle w:val="Listparagraf"/>
        <w:tabs>
          <w:tab w:val="left" w:pos="341"/>
        </w:tabs>
        <w:spacing w:line="276" w:lineRule="auto"/>
        <w:jc w:val="both"/>
        <w:rPr>
          <w:rFonts w:ascii="Tahoma" w:eastAsia="Times New Roman" w:hAnsi="Tahoma" w:cs="Tahoma"/>
          <w:b/>
          <w:bCs/>
          <w:sz w:val="28"/>
          <w:szCs w:val="28"/>
          <w:lang w:val="ro-RO"/>
        </w:rPr>
      </w:pPr>
    </w:p>
    <w:p w:rsidR="001764ED" w:rsidRPr="0020501A" w:rsidRDefault="003B4F30" w:rsidP="0020501A">
      <w:pPr>
        <w:pStyle w:val="Listparagraf"/>
        <w:numPr>
          <w:ilvl w:val="0"/>
          <w:numId w:val="20"/>
        </w:numPr>
        <w:spacing w:before="240" w:after="240" w:line="236" w:lineRule="auto"/>
        <w:ind w:left="0" w:firstLine="0"/>
        <w:jc w:val="both"/>
        <w:rPr>
          <w:rFonts w:ascii="Tahoma" w:eastAsia="Times New Roman" w:hAnsi="Tahoma" w:cs="Tahoma"/>
          <w:sz w:val="28"/>
          <w:szCs w:val="28"/>
          <w:lang w:val="ro-RO"/>
        </w:rPr>
      </w:pPr>
      <w:r w:rsidRPr="0058096B">
        <w:rPr>
          <w:rFonts w:ascii="Tahoma" w:eastAsia="Times New Roman" w:hAnsi="Tahoma" w:cs="Tahoma"/>
          <w:sz w:val="28"/>
          <w:szCs w:val="28"/>
          <w:lang w:val="ro-RO"/>
        </w:rPr>
        <w:t>Cu ocazia colectării separate a deşeurilor municipale de la persoanele fizice, Corpul de control efectuează verificări prin sondaj a conţinutuluirecipenţilor special destinaţi fiecărui tip de deşeu. În cazul în care se regăsesc deșeuri neconforme se va proceda după cum urmează:</w:t>
      </w:r>
    </w:p>
    <w:p w:rsidR="00D75323" w:rsidRPr="001764ED" w:rsidRDefault="00D75323" w:rsidP="00D75323">
      <w:pPr>
        <w:pStyle w:val="Listparagraf"/>
        <w:numPr>
          <w:ilvl w:val="0"/>
          <w:numId w:val="12"/>
        </w:numPr>
        <w:jc w:val="both"/>
        <w:rPr>
          <w:rFonts w:ascii="Tahoma" w:hAnsi="Tahoma" w:cs="Tahoma"/>
          <w:sz w:val="28"/>
          <w:szCs w:val="28"/>
          <w:lang w:val="ro-RO"/>
        </w:rPr>
      </w:pPr>
      <w:r w:rsidRPr="001764ED">
        <w:rPr>
          <w:rFonts w:ascii="Tahoma" w:eastAsia="Times New Roman" w:hAnsi="Tahoma" w:cs="Tahoma"/>
          <w:sz w:val="28"/>
          <w:szCs w:val="28"/>
          <w:lang w:val="ro-RO"/>
        </w:rPr>
        <w:t xml:space="preserve">Corpul de control are dreptul să verifice </w:t>
      </w:r>
      <w:r w:rsidR="00EB71A8" w:rsidRPr="001764ED">
        <w:rPr>
          <w:rFonts w:ascii="Tahoma" w:eastAsia="Times New Roman" w:hAnsi="Tahoma" w:cs="Tahoma"/>
          <w:sz w:val="28"/>
          <w:szCs w:val="28"/>
          <w:lang w:val="ro-RO"/>
        </w:rPr>
        <w:t>conținutul</w:t>
      </w:r>
      <w:r w:rsidR="003B4F30">
        <w:rPr>
          <w:rFonts w:ascii="Tahoma" w:eastAsia="Times New Roman" w:hAnsi="Tahoma" w:cs="Tahoma"/>
          <w:sz w:val="28"/>
          <w:szCs w:val="28"/>
          <w:lang w:val="ro-RO"/>
        </w:rPr>
        <w:t>recipienţilor (</w:t>
      </w:r>
      <w:r w:rsidRPr="001764ED">
        <w:rPr>
          <w:rFonts w:ascii="Tahoma" w:eastAsia="Times New Roman" w:hAnsi="Tahoma" w:cs="Tahoma"/>
          <w:sz w:val="28"/>
          <w:szCs w:val="28"/>
          <w:lang w:val="ro-RO"/>
        </w:rPr>
        <w:t>pubelei</w:t>
      </w:r>
      <w:r w:rsidR="00254074">
        <w:rPr>
          <w:rFonts w:ascii="Tahoma" w:eastAsia="Times New Roman" w:hAnsi="Tahoma" w:cs="Tahoma"/>
          <w:sz w:val="28"/>
          <w:szCs w:val="28"/>
          <w:lang w:val="ro-RO"/>
        </w:rPr>
        <w:t>/sacului</w:t>
      </w:r>
      <w:r w:rsidR="003B4F30">
        <w:rPr>
          <w:rFonts w:ascii="Tahoma" w:eastAsia="Times New Roman" w:hAnsi="Tahoma" w:cs="Tahoma"/>
          <w:sz w:val="28"/>
          <w:szCs w:val="28"/>
          <w:lang w:val="ro-RO"/>
        </w:rPr>
        <w:t>)</w:t>
      </w:r>
      <w:r w:rsidRPr="001764ED">
        <w:rPr>
          <w:rFonts w:ascii="Tahoma" w:eastAsia="Times New Roman" w:hAnsi="Tahoma" w:cs="Tahoma"/>
          <w:sz w:val="28"/>
          <w:szCs w:val="28"/>
          <w:lang w:val="ro-RO"/>
        </w:rPr>
        <w:t xml:space="preserve">, iar în cazul în care constată că în </w:t>
      </w:r>
      <w:r w:rsidR="003B4F30">
        <w:rPr>
          <w:rFonts w:ascii="Tahoma" w:eastAsia="Times New Roman" w:hAnsi="Tahoma" w:cs="Tahoma"/>
          <w:sz w:val="28"/>
          <w:szCs w:val="28"/>
          <w:lang w:val="ro-RO"/>
        </w:rPr>
        <w:t>aceştia</w:t>
      </w:r>
      <w:r w:rsidRPr="001764ED">
        <w:rPr>
          <w:rFonts w:ascii="Tahoma" w:eastAsia="Times New Roman" w:hAnsi="Tahoma" w:cs="Tahoma"/>
          <w:sz w:val="28"/>
          <w:szCs w:val="28"/>
          <w:lang w:val="ro-RO"/>
        </w:rPr>
        <w:t xml:space="preserve">au fost depuse </w:t>
      </w:r>
      <w:r w:rsidR="00EB71A8" w:rsidRPr="001764ED">
        <w:rPr>
          <w:rFonts w:ascii="Tahoma" w:eastAsia="Times New Roman" w:hAnsi="Tahoma" w:cs="Tahoma"/>
          <w:sz w:val="28"/>
          <w:szCs w:val="28"/>
          <w:lang w:val="ro-RO"/>
        </w:rPr>
        <w:t>deșeuri</w:t>
      </w:r>
      <w:r w:rsidR="00C40B2F">
        <w:rPr>
          <w:rFonts w:ascii="Tahoma" w:eastAsia="Times New Roman" w:hAnsi="Tahoma" w:cs="Tahoma"/>
          <w:sz w:val="28"/>
          <w:szCs w:val="28"/>
          <w:lang w:val="ro-RO"/>
        </w:rPr>
        <w:t>neconforme</w:t>
      </w:r>
      <w:r w:rsidRPr="001764ED">
        <w:rPr>
          <w:rFonts w:ascii="Tahoma" w:eastAsia="Times New Roman" w:hAnsi="Tahoma" w:cs="Tahoma"/>
          <w:sz w:val="28"/>
          <w:szCs w:val="28"/>
          <w:lang w:val="ro-RO"/>
        </w:rPr>
        <w:t xml:space="preserve">, </w:t>
      </w:r>
      <w:r w:rsidR="00E31394">
        <w:rPr>
          <w:rFonts w:ascii="Tahoma" w:eastAsia="Times New Roman" w:hAnsi="Tahoma" w:cs="Tahoma"/>
          <w:sz w:val="28"/>
          <w:szCs w:val="28"/>
          <w:lang w:val="ro-RO"/>
        </w:rPr>
        <w:t>anunaţa utilizatorul printr-un stiker lipit pe recipient că deseurile colectate nu sunt selectate corespunzător şi</w:t>
      </w:r>
      <w:r w:rsidR="00C40B2F">
        <w:rPr>
          <w:rFonts w:ascii="Tahoma" w:eastAsia="Times New Roman" w:hAnsi="Tahoma" w:cs="Tahoma"/>
          <w:sz w:val="28"/>
          <w:szCs w:val="28"/>
          <w:lang w:val="ro-RO"/>
        </w:rPr>
        <w:t>încheie un proces-verbal de contravenţie</w:t>
      </w:r>
      <w:r w:rsidR="00E31394">
        <w:rPr>
          <w:rFonts w:ascii="Tahoma" w:eastAsia="Times New Roman" w:hAnsi="Tahoma" w:cs="Tahoma"/>
          <w:sz w:val="28"/>
          <w:szCs w:val="28"/>
          <w:lang w:val="ro-RO"/>
        </w:rPr>
        <w:t>sancţionând conform legislaţiei în materie</w:t>
      </w:r>
      <w:r w:rsidR="00F42937">
        <w:rPr>
          <w:rFonts w:ascii="Tahoma" w:eastAsia="Times New Roman" w:hAnsi="Tahoma" w:cs="Tahoma"/>
          <w:sz w:val="28"/>
          <w:szCs w:val="28"/>
          <w:lang w:val="ro-RO"/>
        </w:rPr>
        <w:t>, în forma prevăzută în Anexa nr. 1 la prezenta procedură</w:t>
      </w:r>
      <w:r w:rsidR="00AA36FA">
        <w:rPr>
          <w:rFonts w:ascii="Tahoma" w:eastAsia="Times New Roman" w:hAnsi="Tahoma" w:cs="Tahoma"/>
          <w:sz w:val="28"/>
          <w:szCs w:val="28"/>
          <w:lang w:val="ro-RO"/>
        </w:rPr>
        <w:t>.</w:t>
      </w:r>
    </w:p>
    <w:p w:rsidR="00D75323" w:rsidRPr="001764ED" w:rsidRDefault="00D75323" w:rsidP="00D75323">
      <w:pPr>
        <w:pStyle w:val="Listparagraf"/>
        <w:numPr>
          <w:ilvl w:val="0"/>
          <w:numId w:val="12"/>
        </w:numPr>
        <w:jc w:val="both"/>
        <w:rPr>
          <w:rFonts w:ascii="Tahoma" w:hAnsi="Tahoma" w:cs="Tahoma"/>
          <w:sz w:val="28"/>
          <w:szCs w:val="28"/>
          <w:lang w:val="ro-RO"/>
        </w:rPr>
      </w:pPr>
      <w:r w:rsidRPr="001764ED">
        <w:rPr>
          <w:rFonts w:ascii="Tahoma" w:eastAsia="Times New Roman" w:hAnsi="Tahoma" w:cs="Tahoma"/>
          <w:sz w:val="28"/>
          <w:szCs w:val="28"/>
          <w:lang w:val="ro-RO"/>
        </w:rPr>
        <w:t xml:space="preserve">Reprezentanții corpului de control, în momentul constatării conținutului neconform al recipientului de colectare, vor dovedi </w:t>
      </w:r>
      <w:r w:rsidR="00604572">
        <w:rPr>
          <w:rFonts w:ascii="Tahoma" w:eastAsia="Times New Roman" w:hAnsi="Tahoma" w:cs="Tahoma"/>
          <w:sz w:val="28"/>
          <w:szCs w:val="28"/>
          <w:lang w:val="ro-RO"/>
        </w:rPr>
        <w:t>acest fapt</w:t>
      </w:r>
      <w:r w:rsidRPr="001764ED">
        <w:rPr>
          <w:rFonts w:ascii="Tahoma" w:eastAsia="Times New Roman" w:hAnsi="Tahoma" w:cs="Tahoma"/>
          <w:sz w:val="28"/>
          <w:szCs w:val="28"/>
          <w:lang w:val="ro-RO"/>
        </w:rPr>
        <w:t xml:space="preserve"> prin intermediul fotografiilor</w:t>
      </w:r>
      <w:r w:rsidR="00254074">
        <w:rPr>
          <w:rFonts w:ascii="Tahoma" w:eastAsia="Times New Roman" w:hAnsi="Tahoma" w:cs="Tahoma"/>
          <w:sz w:val="28"/>
          <w:szCs w:val="28"/>
          <w:lang w:val="ro-RO"/>
        </w:rPr>
        <w:t>-</w:t>
      </w:r>
      <w:r w:rsidR="00604572">
        <w:rPr>
          <w:rFonts w:ascii="Tahoma" w:eastAsia="Times New Roman" w:hAnsi="Tahoma" w:cs="Tahoma"/>
          <w:sz w:val="28"/>
          <w:szCs w:val="28"/>
          <w:lang w:val="ro-RO"/>
        </w:rPr>
        <w:t>martor,</w:t>
      </w:r>
      <w:r w:rsidRPr="001764ED">
        <w:rPr>
          <w:rFonts w:ascii="Tahoma" w:eastAsia="Times New Roman" w:hAnsi="Tahoma" w:cs="Tahoma"/>
          <w:sz w:val="28"/>
          <w:szCs w:val="28"/>
          <w:lang w:val="ro-RO"/>
        </w:rPr>
        <w:t xml:space="preserve"> care vor </w:t>
      </w:r>
      <w:r w:rsidR="00845F7A" w:rsidRPr="001764ED">
        <w:rPr>
          <w:rFonts w:ascii="Tahoma" w:eastAsia="Times New Roman" w:hAnsi="Tahoma" w:cs="Tahoma"/>
          <w:sz w:val="28"/>
          <w:szCs w:val="28"/>
          <w:lang w:val="ro-RO"/>
        </w:rPr>
        <w:t>avea înscrise</w:t>
      </w:r>
      <w:r w:rsidRPr="001764ED">
        <w:rPr>
          <w:rFonts w:ascii="Tahoma" w:eastAsia="Times New Roman" w:hAnsi="Tahoma" w:cs="Tahoma"/>
          <w:sz w:val="28"/>
          <w:szCs w:val="28"/>
          <w:lang w:val="ro-RO"/>
        </w:rPr>
        <w:t xml:space="preserve"> data și ora</w:t>
      </w:r>
      <w:r w:rsidR="00845F7A" w:rsidRPr="001764ED">
        <w:rPr>
          <w:rFonts w:ascii="Tahoma" w:eastAsia="Times New Roman" w:hAnsi="Tahoma" w:cs="Tahoma"/>
          <w:sz w:val="28"/>
          <w:szCs w:val="28"/>
          <w:lang w:val="ro-RO"/>
        </w:rPr>
        <w:t xml:space="preserve"> la care au fost realizate</w:t>
      </w:r>
      <w:r w:rsidR="00F3088A" w:rsidRPr="001764ED">
        <w:rPr>
          <w:rFonts w:ascii="Tahoma" w:eastAsia="Times New Roman" w:hAnsi="Tahoma" w:cs="Tahoma"/>
          <w:sz w:val="28"/>
          <w:szCs w:val="28"/>
          <w:lang w:val="ro-RO"/>
        </w:rPr>
        <w:t>;</w:t>
      </w:r>
    </w:p>
    <w:p w:rsidR="00D75323" w:rsidRPr="001764ED" w:rsidRDefault="00D75323" w:rsidP="00D75323">
      <w:pPr>
        <w:pStyle w:val="Listparagraf"/>
        <w:numPr>
          <w:ilvl w:val="0"/>
          <w:numId w:val="12"/>
        </w:numPr>
        <w:jc w:val="both"/>
        <w:rPr>
          <w:rFonts w:ascii="Tahoma" w:hAnsi="Tahoma" w:cs="Tahoma"/>
          <w:sz w:val="28"/>
          <w:szCs w:val="28"/>
          <w:lang w:val="ro-RO"/>
        </w:rPr>
      </w:pPr>
      <w:r w:rsidRPr="001764ED">
        <w:rPr>
          <w:rFonts w:ascii="Tahoma" w:eastAsia="Times New Roman" w:hAnsi="Tahoma" w:cs="Tahoma"/>
          <w:sz w:val="28"/>
          <w:szCs w:val="28"/>
          <w:lang w:val="ro-RO"/>
        </w:rPr>
        <w:t xml:space="preserve">Se vor realiza fotografii care să </w:t>
      </w:r>
      <w:r w:rsidR="00845F7A" w:rsidRPr="001764ED">
        <w:rPr>
          <w:rFonts w:ascii="Tahoma" w:eastAsia="Times New Roman" w:hAnsi="Tahoma" w:cs="Tahoma"/>
          <w:sz w:val="28"/>
          <w:szCs w:val="28"/>
          <w:lang w:val="ro-RO"/>
        </w:rPr>
        <w:t>demonstreze</w:t>
      </w:r>
      <w:r w:rsidRPr="001764ED">
        <w:rPr>
          <w:rFonts w:ascii="Tahoma" w:eastAsia="Times New Roman" w:hAnsi="Tahoma" w:cs="Tahoma"/>
          <w:sz w:val="28"/>
          <w:szCs w:val="28"/>
          <w:lang w:val="ro-RO"/>
        </w:rPr>
        <w:t xml:space="preserve"> conținutul neconform al </w:t>
      </w:r>
      <w:r w:rsidR="003F2395">
        <w:rPr>
          <w:rFonts w:ascii="Tahoma" w:eastAsia="Times New Roman" w:hAnsi="Tahoma" w:cs="Tahoma"/>
          <w:sz w:val="28"/>
          <w:szCs w:val="28"/>
          <w:lang w:val="ro-RO"/>
        </w:rPr>
        <w:t>recipientului (</w:t>
      </w:r>
      <w:r w:rsidRPr="001764ED">
        <w:rPr>
          <w:rFonts w:ascii="Tahoma" w:eastAsia="Times New Roman" w:hAnsi="Tahoma" w:cs="Tahoma"/>
          <w:sz w:val="28"/>
          <w:szCs w:val="28"/>
          <w:lang w:val="ro-RO"/>
        </w:rPr>
        <w:t>pubelei</w:t>
      </w:r>
      <w:r w:rsidR="00191B9A">
        <w:rPr>
          <w:rFonts w:ascii="Tahoma" w:eastAsia="Times New Roman" w:hAnsi="Tahoma" w:cs="Tahoma"/>
          <w:sz w:val="28"/>
          <w:szCs w:val="28"/>
          <w:lang w:val="ro-RO"/>
        </w:rPr>
        <w:t>/ sacului</w:t>
      </w:r>
      <w:r w:rsidR="003F2395">
        <w:rPr>
          <w:rFonts w:ascii="Tahoma" w:eastAsia="Times New Roman" w:hAnsi="Tahoma" w:cs="Tahoma"/>
          <w:sz w:val="28"/>
          <w:szCs w:val="28"/>
          <w:lang w:val="ro-RO"/>
        </w:rPr>
        <w:t>)</w:t>
      </w:r>
      <w:r w:rsidRPr="001764ED">
        <w:rPr>
          <w:rFonts w:ascii="Tahoma" w:eastAsia="Times New Roman" w:hAnsi="Tahoma" w:cs="Tahoma"/>
          <w:sz w:val="28"/>
          <w:szCs w:val="28"/>
          <w:lang w:val="ro-RO"/>
        </w:rPr>
        <w:t>,și locația</w:t>
      </w:r>
      <w:r w:rsidR="00604572">
        <w:rPr>
          <w:rFonts w:ascii="Tahoma" w:eastAsia="Times New Roman" w:hAnsi="Tahoma" w:cs="Tahoma"/>
          <w:sz w:val="28"/>
          <w:szCs w:val="28"/>
          <w:lang w:val="ro-RO"/>
        </w:rPr>
        <w:t xml:space="preserve"> (minim </w:t>
      </w:r>
      <w:r w:rsidR="00A22274">
        <w:rPr>
          <w:rFonts w:ascii="Tahoma" w:eastAsia="Times New Roman" w:hAnsi="Tahoma" w:cs="Tahoma"/>
          <w:sz w:val="28"/>
          <w:szCs w:val="28"/>
          <w:lang w:val="ro-RO"/>
        </w:rPr>
        <w:t>două</w:t>
      </w:r>
      <w:r w:rsidR="00604572">
        <w:rPr>
          <w:rFonts w:ascii="Tahoma" w:eastAsia="Times New Roman" w:hAnsi="Tahoma" w:cs="Tahoma"/>
          <w:sz w:val="28"/>
          <w:szCs w:val="28"/>
          <w:lang w:val="ro-RO"/>
        </w:rPr>
        <w:t xml:space="preserve"> fotografii)</w:t>
      </w:r>
      <w:r w:rsidR="00A22274">
        <w:rPr>
          <w:rFonts w:ascii="Tahoma" w:eastAsia="Times New Roman" w:hAnsi="Tahoma" w:cs="Tahoma"/>
          <w:sz w:val="28"/>
          <w:szCs w:val="28"/>
          <w:lang w:val="ro-RO"/>
        </w:rPr>
        <w:t>;</w:t>
      </w:r>
    </w:p>
    <w:p w:rsidR="00191B9A" w:rsidRDefault="00191B9A" w:rsidP="00D75323">
      <w:pPr>
        <w:pStyle w:val="Listparagraf"/>
        <w:numPr>
          <w:ilvl w:val="0"/>
          <w:numId w:val="12"/>
        </w:numPr>
        <w:jc w:val="both"/>
        <w:rPr>
          <w:rFonts w:ascii="Tahoma" w:eastAsia="Times New Roman" w:hAnsi="Tahoma" w:cs="Tahoma"/>
          <w:sz w:val="28"/>
          <w:szCs w:val="28"/>
          <w:lang w:val="ro-RO"/>
        </w:rPr>
      </w:pPr>
      <w:r>
        <w:rPr>
          <w:rFonts w:ascii="Tahoma" w:eastAsia="Times New Roman" w:hAnsi="Tahoma" w:cs="Tahoma"/>
          <w:sz w:val="28"/>
          <w:szCs w:val="28"/>
          <w:lang w:val="ro-RO"/>
        </w:rPr>
        <w:t>În cazul verificării conţinutului</w:t>
      </w:r>
      <w:r w:rsidR="00A22274">
        <w:rPr>
          <w:rFonts w:ascii="Tahoma" w:eastAsia="Times New Roman" w:hAnsi="Tahoma" w:cs="Tahoma"/>
          <w:sz w:val="28"/>
          <w:szCs w:val="28"/>
          <w:lang w:val="ro-RO"/>
        </w:rPr>
        <w:t>recipienţilor</w:t>
      </w:r>
      <w:r w:rsidR="00E4094B">
        <w:rPr>
          <w:rFonts w:ascii="Tahoma" w:eastAsia="Times New Roman" w:hAnsi="Tahoma" w:cs="Tahoma"/>
          <w:sz w:val="28"/>
          <w:szCs w:val="28"/>
          <w:lang w:val="ro-RO"/>
        </w:rPr>
        <w:t xml:space="preserve">, la constatarea neconformităţilor se va întocmi un proces-verbal </w:t>
      </w:r>
      <w:r w:rsidR="00623118">
        <w:rPr>
          <w:rFonts w:ascii="Tahoma" w:eastAsia="Times New Roman" w:hAnsi="Tahoma" w:cs="Tahoma"/>
          <w:sz w:val="28"/>
          <w:szCs w:val="28"/>
          <w:lang w:val="ro-RO"/>
        </w:rPr>
        <w:t>de contravenţie</w:t>
      </w:r>
      <w:r w:rsidR="002033E9">
        <w:rPr>
          <w:rFonts w:ascii="Tahoma" w:eastAsia="Times New Roman" w:hAnsi="Tahoma" w:cs="Tahoma"/>
          <w:sz w:val="28"/>
          <w:szCs w:val="28"/>
          <w:lang w:val="ro-RO"/>
        </w:rPr>
        <w:t xml:space="preserve"> în cadrul căruia se vor menţiona </w:t>
      </w:r>
      <w:r w:rsidR="002033E9">
        <w:rPr>
          <w:rFonts w:ascii="Tahoma" w:eastAsia="Times New Roman" w:hAnsi="Tahoma" w:cs="Tahoma"/>
          <w:sz w:val="28"/>
          <w:szCs w:val="28"/>
          <w:lang w:val="ro-RO"/>
        </w:rPr>
        <w:lastRenderedPageBreak/>
        <w:t>toate abaterile</w:t>
      </w:r>
      <w:r w:rsidR="007B3D45">
        <w:rPr>
          <w:rFonts w:ascii="Tahoma" w:eastAsia="Times New Roman" w:hAnsi="Tahoma" w:cs="Tahoma"/>
          <w:sz w:val="28"/>
          <w:szCs w:val="28"/>
          <w:lang w:val="ro-RO"/>
        </w:rPr>
        <w:t xml:space="preserve">. În cazul în care utilizatorul </w:t>
      </w:r>
      <w:r w:rsidR="003B0ED3">
        <w:rPr>
          <w:rFonts w:ascii="Tahoma" w:eastAsia="Times New Roman" w:hAnsi="Tahoma" w:cs="Tahoma"/>
          <w:sz w:val="28"/>
          <w:szCs w:val="28"/>
          <w:lang w:val="ro-RO"/>
        </w:rPr>
        <w:t xml:space="preserve">refuză semnarea </w:t>
      </w:r>
      <w:r w:rsidR="002033E9">
        <w:rPr>
          <w:rFonts w:ascii="Tahoma" w:eastAsia="Times New Roman" w:hAnsi="Tahoma" w:cs="Tahoma"/>
          <w:sz w:val="28"/>
          <w:szCs w:val="28"/>
          <w:lang w:val="ro-RO"/>
        </w:rPr>
        <w:t>sau nu este de faţă</w:t>
      </w:r>
      <w:r w:rsidR="007B3D45">
        <w:rPr>
          <w:rFonts w:ascii="Tahoma" w:eastAsia="Times New Roman" w:hAnsi="Tahoma" w:cs="Tahoma"/>
          <w:sz w:val="28"/>
          <w:szCs w:val="28"/>
          <w:lang w:val="ro-RO"/>
        </w:rPr>
        <w:t xml:space="preserve">în momentul constatării, </w:t>
      </w:r>
      <w:r w:rsidR="002033E9">
        <w:rPr>
          <w:rFonts w:ascii="Tahoma" w:eastAsia="Times New Roman" w:hAnsi="Tahoma" w:cs="Tahoma"/>
          <w:sz w:val="28"/>
          <w:szCs w:val="28"/>
          <w:lang w:val="ro-RO"/>
        </w:rPr>
        <w:t>agentul constator va proceda în conformitate cu prevederile legale</w:t>
      </w:r>
      <w:r w:rsidR="007B3D45">
        <w:rPr>
          <w:rFonts w:ascii="Tahoma" w:eastAsia="Times New Roman" w:hAnsi="Tahoma" w:cs="Tahoma"/>
          <w:sz w:val="28"/>
          <w:szCs w:val="28"/>
          <w:lang w:val="ro-RO"/>
        </w:rPr>
        <w:t xml:space="preserve">. </w:t>
      </w:r>
      <w:r w:rsidR="00FF1C2A">
        <w:rPr>
          <w:rFonts w:ascii="Tahoma" w:eastAsia="Times New Roman" w:hAnsi="Tahoma" w:cs="Tahoma"/>
          <w:sz w:val="28"/>
          <w:szCs w:val="28"/>
          <w:lang w:val="ro-RO"/>
        </w:rPr>
        <w:t>Procesul- verbal va fi</w:t>
      </w:r>
      <w:r w:rsidR="003B0ED3">
        <w:rPr>
          <w:rFonts w:ascii="Tahoma" w:eastAsia="Times New Roman" w:hAnsi="Tahoma" w:cs="Tahoma"/>
          <w:sz w:val="28"/>
          <w:szCs w:val="28"/>
          <w:lang w:val="ro-RO"/>
        </w:rPr>
        <w:t xml:space="preserve"> înmânat</w:t>
      </w:r>
      <w:r w:rsidR="00AA36FA">
        <w:rPr>
          <w:rFonts w:ascii="Tahoma" w:eastAsia="Times New Roman" w:hAnsi="Tahoma" w:cs="Tahoma"/>
          <w:sz w:val="28"/>
          <w:szCs w:val="28"/>
          <w:lang w:val="ro-RO"/>
        </w:rPr>
        <w:t xml:space="preserve">, iar în subsidiar </w:t>
      </w:r>
      <w:r w:rsidR="003B0ED3">
        <w:rPr>
          <w:rFonts w:ascii="Tahoma" w:eastAsia="Times New Roman" w:hAnsi="Tahoma" w:cs="Tahoma"/>
          <w:sz w:val="28"/>
          <w:szCs w:val="28"/>
          <w:lang w:val="ro-RO"/>
        </w:rPr>
        <w:t>comunicat/</w:t>
      </w:r>
      <w:r w:rsidR="00FF1C2A">
        <w:rPr>
          <w:rFonts w:ascii="Tahoma" w:eastAsia="Times New Roman" w:hAnsi="Tahoma" w:cs="Tahoma"/>
          <w:sz w:val="28"/>
          <w:szCs w:val="28"/>
          <w:lang w:val="ro-RO"/>
        </w:rPr>
        <w:t>transmis prin poştă cu confirmare de primire</w:t>
      </w:r>
      <w:r w:rsidR="003B0ED3">
        <w:rPr>
          <w:rFonts w:ascii="Tahoma" w:eastAsia="Times New Roman" w:hAnsi="Tahoma" w:cs="Tahoma"/>
          <w:sz w:val="28"/>
          <w:szCs w:val="28"/>
          <w:lang w:val="ro-RO"/>
        </w:rPr>
        <w:t xml:space="preserve"> în conformitate cu prevederile legale</w:t>
      </w:r>
      <w:r w:rsidR="00AA36FA">
        <w:rPr>
          <w:rFonts w:ascii="Tahoma" w:eastAsia="Times New Roman" w:hAnsi="Tahoma" w:cs="Tahoma"/>
          <w:sz w:val="28"/>
          <w:szCs w:val="28"/>
          <w:lang w:val="ro-RO"/>
        </w:rPr>
        <w:t>, iar în terțiar, se va proceda la comunicarea procesului-verbal prin afișare la poarta/ușa locuinței utilizatorului/sediul operatorului</w:t>
      </w:r>
      <w:r w:rsidR="00FF1C2A">
        <w:rPr>
          <w:rFonts w:ascii="Tahoma" w:eastAsia="Times New Roman" w:hAnsi="Tahoma" w:cs="Tahoma"/>
          <w:sz w:val="28"/>
          <w:szCs w:val="28"/>
          <w:lang w:val="ro-RO"/>
        </w:rPr>
        <w:t xml:space="preserve">. </w:t>
      </w:r>
      <w:r w:rsidR="003B0ED3">
        <w:rPr>
          <w:rFonts w:ascii="Tahoma" w:eastAsia="Times New Roman" w:hAnsi="Tahoma" w:cs="Tahoma"/>
          <w:sz w:val="28"/>
          <w:szCs w:val="28"/>
          <w:lang w:val="ro-RO"/>
        </w:rPr>
        <w:t>A</w:t>
      </w:r>
      <w:r w:rsidR="007B3D45">
        <w:rPr>
          <w:rFonts w:ascii="Tahoma" w:eastAsia="Times New Roman" w:hAnsi="Tahoma" w:cs="Tahoma"/>
          <w:sz w:val="28"/>
          <w:szCs w:val="28"/>
          <w:lang w:val="ro-RO"/>
        </w:rPr>
        <w:t>utorităţile publice locale</w:t>
      </w:r>
      <w:r w:rsidR="00AA36FA">
        <w:rPr>
          <w:rFonts w:ascii="Tahoma" w:eastAsia="Times New Roman" w:hAnsi="Tahoma" w:cs="Tahoma"/>
          <w:sz w:val="28"/>
          <w:szCs w:val="28"/>
          <w:lang w:val="ro-RO"/>
        </w:rPr>
        <w:t>, membre ale ADI Deșeuri Bistrița</w:t>
      </w:r>
      <w:r w:rsidR="00002C85">
        <w:rPr>
          <w:rFonts w:ascii="Tahoma" w:eastAsia="Times New Roman" w:hAnsi="Tahoma" w:cs="Tahoma"/>
          <w:sz w:val="28"/>
          <w:szCs w:val="28"/>
          <w:lang w:val="ro-RO"/>
        </w:rPr>
        <w:t>-Năsăud</w:t>
      </w:r>
      <w:r w:rsidR="00AA36FA">
        <w:rPr>
          <w:rFonts w:ascii="Tahoma" w:eastAsia="Times New Roman" w:hAnsi="Tahoma" w:cs="Tahoma"/>
          <w:sz w:val="28"/>
          <w:szCs w:val="28"/>
          <w:lang w:val="ro-RO"/>
        </w:rPr>
        <w:t>,</w:t>
      </w:r>
      <w:r w:rsidR="007B3D45">
        <w:rPr>
          <w:rFonts w:ascii="Tahoma" w:eastAsia="Times New Roman" w:hAnsi="Tahoma" w:cs="Tahoma"/>
          <w:sz w:val="28"/>
          <w:szCs w:val="28"/>
          <w:lang w:val="ro-RO"/>
        </w:rPr>
        <w:t xml:space="preserve"> au obligaţia</w:t>
      </w:r>
      <w:r w:rsidR="00665934">
        <w:rPr>
          <w:rFonts w:ascii="Tahoma" w:eastAsia="Times New Roman" w:hAnsi="Tahoma" w:cs="Tahoma"/>
          <w:sz w:val="28"/>
          <w:szCs w:val="28"/>
          <w:lang w:val="ro-RO"/>
        </w:rPr>
        <w:t xml:space="preserve">atât </w:t>
      </w:r>
      <w:r w:rsidR="007B3D45">
        <w:rPr>
          <w:rFonts w:ascii="Tahoma" w:eastAsia="Times New Roman" w:hAnsi="Tahoma" w:cs="Tahoma"/>
          <w:sz w:val="28"/>
          <w:szCs w:val="28"/>
          <w:lang w:val="ro-RO"/>
        </w:rPr>
        <w:t>de a sprijini reprezentanţii corpului de control în identificarea utilizatorilor la care au fost co</w:t>
      </w:r>
      <w:r w:rsidR="00665934">
        <w:rPr>
          <w:rFonts w:ascii="Tahoma" w:eastAsia="Times New Roman" w:hAnsi="Tahoma" w:cs="Tahoma"/>
          <w:sz w:val="28"/>
          <w:szCs w:val="28"/>
          <w:lang w:val="ro-RO"/>
        </w:rPr>
        <w:t>nstatate neconformităţi</w:t>
      </w:r>
      <w:r w:rsidR="007B3D45">
        <w:rPr>
          <w:rFonts w:ascii="Tahoma" w:eastAsia="Times New Roman" w:hAnsi="Tahoma" w:cs="Tahoma"/>
          <w:sz w:val="28"/>
          <w:szCs w:val="28"/>
          <w:lang w:val="ro-RO"/>
        </w:rPr>
        <w:t>.</w:t>
      </w:r>
    </w:p>
    <w:p w:rsidR="007B3D45" w:rsidRDefault="007B3D45" w:rsidP="00D75323">
      <w:pPr>
        <w:pStyle w:val="Listparagraf"/>
        <w:numPr>
          <w:ilvl w:val="0"/>
          <w:numId w:val="12"/>
        </w:numPr>
        <w:jc w:val="both"/>
        <w:rPr>
          <w:rFonts w:ascii="Tahoma" w:eastAsia="Times New Roman" w:hAnsi="Tahoma" w:cs="Tahoma"/>
          <w:sz w:val="28"/>
          <w:szCs w:val="28"/>
          <w:lang w:val="ro-RO"/>
        </w:rPr>
      </w:pPr>
      <w:r>
        <w:rPr>
          <w:rFonts w:ascii="Tahoma" w:eastAsia="Times New Roman" w:hAnsi="Tahoma" w:cs="Tahoma"/>
          <w:sz w:val="28"/>
          <w:szCs w:val="28"/>
          <w:lang w:val="ro-RO"/>
        </w:rPr>
        <w:t xml:space="preserve">În funcţie de gravitatea abaterilor constatate, reprezentanţii corpului de control </w:t>
      </w:r>
      <w:r w:rsidR="00AA36FA">
        <w:rPr>
          <w:rFonts w:ascii="Tahoma" w:eastAsia="Times New Roman" w:hAnsi="Tahoma" w:cs="Tahoma"/>
          <w:sz w:val="28"/>
          <w:szCs w:val="28"/>
          <w:lang w:val="ro-RO"/>
        </w:rPr>
        <w:t>vor individualiza</w:t>
      </w:r>
      <w:r>
        <w:rPr>
          <w:rFonts w:ascii="Tahoma" w:eastAsia="Times New Roman" w:hAnsi="Tahoma" w:cs="Tahoma"/>
          <w:sz w:val="28"/>
          <w:szCs w:val="28"/>
          <w:lang w:val="ro-RO"/>
        </w:rPr>
        <w:t xml:space="preserve"> tipul de sancţiuneşi limitele acesteia. Astfel, abaterile pot fi sancţionate atât cu avertisment cât şi cu amendă care poate fi în cuantum </w:t>
      </w:r>
      <w:r w:rsidR="003B0ED3">
        <w:rPr>
          <w:rFonts w:ascii="Tahoma" w:eastAsia="Times New Roman" w:hAnsi="Tahoma" w:cs="Tahoma"/>
          <w:sz w:val="28"/>
          <w:szCs w:val="28"/>
          <w:lang w:val="ro-RO"/>
        </w:rPr>
        <w:t xml:space="preserve">cuprins între o valoare </w:t>
      </w:r>
      <w:r>
        <w:rPr>
          <w:rFonts w:ascii="Tahoma" w:eastAsia="Times New Roman" w:hAnsi="Tahoma" w:cs="Tahoma"/>
          <w:sz w:val="28"/>
          <w:szCs w:val="28"/>
          <w:lang w:val="ro-RO"/>
        </w:rPr>
        <w:t>minim</w:t>
      </w:r>
      <w:r w:rsidR="003B0ED3">
        <w:rPr>
          <w:rFonts w:ascii="Tahoma" w:eastAsia="Times New Roman" w:hAnsi="Tahoma" w:cs="Tahoma"/>
          <w:sz w:val="28"/>
          <w:szCs w:val="28"/>
          <w:lang w:val="ro-RO"/>
        </w:rPr>
        <w:t>ă</w:t>
      </w:r>
      <w:r>
        <w:rPr>
          <w:rFonts w:ascii="Tahoma" w:eastAsia="Times New Roman" w:hAnsi="Tahoma" w:cs="Tahoma"/>
          <w:sz w:val="28"/>
          <w:szCs w:val="28"/>
          <w:lang w:val="ro-RO"/>
        </w:rPr>
        <w:t xml:space="preserve"> sau maixim</w:t>
      </w:r>
      <w:r w:rsidR="003B0ED3">
        <w:rPr>
          <w:rFonts w:ascii="Tahoma" w:eastAsia="Times New Roman" w:hAnsi="Tahoma" w:cs="Tahoma"/>
          <w:sz w:val="28"/>
          <w:szCs w:val="28"/>
          <w:lang w:val="ro-RO"/>
        </w:rPr>
        <w:t>ă</w:t>
      </w:r>
      <w:r>
        <w:rPr>
          <w:rFonts w:ascii="Tahoma" w:eastAsia="Times New Roman" w:hAnsi="Tahoma" w:cs="Tahoma"/>
          <w:sz w:val="28"/>
          <w:szCs w:val="28"/>
          <w:lang w:val="ro-RO"/>
        </w:rPr>
        <w:t>, în conformitate cu prevederile legale</w:t>
      </w:r>
      <w:r w:rsidR="003B0ED3">
        <w:rPr>
          <w:rFonts w:ascii="Tahoma" w:eastAsia="Times New Roman" w:hAnsi="Tahoma" w:cs="Tahoma"/>
          <w:sz w:val="28"/>
          <w:szCs w:val="28"/>
          <w:lang w:val="ro-RO"/>
        </w:rPr>
        <w:t xml:space="preserve">şi prevederile </w:t>
      </w:r>
      <w:r w:rsidR="002033E9">
        <w:rPr>
          <w:rFonts w:ascii="Tahoma" w:eastAsia="Times New Roman" w:hAnsi="Tahoma" w:cs="Tahoma"/>
          <w:sz w:val="28"/>
          <w:szCs w:val="28"/>
          <w:lang w:val="ro-RO"/>
        </w:rPr>
        <w:t xml:space="preserve">Regulamentului </w:t>
      </w:r>
      <w:r w:rsidR="003B0ED3">
        <w:rPr>
          <w:rFonts w:ascii="Tahoma" w:eastAsia="Times New Roman" w:hAnsi="Tahoma" w:cs="Tahoma"/>
          <w:sz w:val="28"/>
          <w:szCs w:val="28"/>
          <w:lang w:val="ro-RO"/>
        </w:rPr>
        <w:t>Serviciului public de salubrizare din judeţulBistriţa-Năsăud</w:t>
      </w:r>
      <w:r>
        <w:rPr>
          <w:rFonts w:ascii="Tahoma" w:eastAsia="Times New Roman" w:hAnsi="Tahoma" w:cs="Tahoma"/>
          <w:sz w:val="28"/>
          <w:szCs w:val="28"/>
          <w:lang w:val="ro-RO"/>
        </w:rPr>
        <w:t>.</w:t>
      </w:r>
    </w:p>
    <w:p w:rsidR="0058096B" w:rsidRPr="001764ED" w:rsidRDefault="0058096B" w:rsidP="0058096B">
      <w:pPr>
        <w:pStyle w:val="Listparagraf"/>
        <w:jc w:val="both"/>
        <w:rPr>
          <w:rFonts w:ascii="Tahoma" w:eastAsia="Times New Roman" w:hAnsi="Tahoma" w:cs="Tahoma"/>
          <w:sz w:val="28"/>
          <w:szCs w:val="28"/>
          <w:lang w:val="ro-RO"/>
        </w:rPr>
      </w:pPr>
    </w:p>
    <w:p w:rsidR="008265B2" w:rsidRPr="001764ED" w:rsidRDefault="00BD482A" w:rsidP="0020501A">
      <w:pPr>
        <w:pStyle w:val="Listparagraf"/>
        <w:numPr>
          <w:ilvl w:val="0"/>
          <w:numId w:val="20"/>
        </w:numPr>
        <w:tabs>
          <w:tab w:val="left" w:pos="0"/>
        </w:tabs>
        <w:ind w:left="0" w:firstLine="0"/>
        <w:jc w:val="both"/>
        <w:rPr>
          <w:rFonts w:ascii="Tahoma" w:eastAsia="Times New Roman" w:hAnsi="Tahoma" w:cs="Tahoma"/>
          <w:sz w:val="28"/>
          <w:szCs w:val="28"/>
          <w:lang w:val="ro-RO"/>
        </w:rPr>
      </w:pPr>
      <w:r>
        <w:rPr>
          <w:rFonts w:ascii="Tahoma" w:eastAsia="Times New Roman" w:hAnsi="Tahoma" w:cs="Tahoma"/>
          <w:sz w:val="28"/>
          <w:szCs w:val="28"/>
          <w:lang w:val="ro-RO"/>
        </w:rPr>
        <w:t>Reprezentanţii corpului de control realizează controale inopinate  în zonele platformelor de colectare. În cazul în care utilizatorul care încalcă prevederile regimului deşeurilor este identificat de către reprezentanţii corpului de control în momentul săvârşirii abaterii, documentele constatatoare şi de sancţionare se vor întocmi pe loc în prezen</w:t>
      </w:r>
      <w:r w:rsidR="00F57CB1">
        <w:rPr>
          <w:rFonts w:ascii="Tahoma" w:eastAsia="Times New Roman" w:hAnsi="Tahoma" w:cs="Tahoma"/>
          <w:sz w:val="28"/>
          <w:szCs w:val="28"/>
          <w:lang w:val="ro-RO"/>
        </w:rPr>
        <w:t>ţa făptuitorului</w:t>
      </w:r>
      <w:r w:rsidR="00AA36FA">
        <w:rPr>
          <w:rFonts w:ascii="Tahoma" w:eastAsia="Times New Roman" w:hAnsi="Tahoma" w:cs="Tahoma"/>
          <w:sz w:val="28"/>
          <w:szCs w:val="28"/>
          <w:lang w:val="ro-RO"/>
        </w:rPr>
        <w:t>sau cel târziu în 48 ore de la constatarea, la fața locului, a faptei ilicite, prin mijloacele menționate în prezenta procedură</w:t>
      </w:r>
      <w:r w:rsidR="00F57CB1">
        <w:rPr>
          <w:rFonts w:ascii="Tahoma" w:eastAsia="Times New Roman" w:hAnsi="Tahoma" w:cs="Tahoma"/>
          <w:sz w:val="28"/>
          <w:szCs w:val="28"/>
          <w:lang w:val="ro-RO"/>
        </w:rPr>
        <w:t>.</w:t>
      </w:r>
    </w:p>
    <w:p w:rsidR="008265B2" w:rsidRPr="001764ED" w:rsidRDefault="008265B2" w:rsidP="008265B2">
      <w:pPr>
        <w:pStyle w:val="Listparagraf"/>
        <w:jc w:val="both"/>
        <w:rPr>
          <w:rFonts w:ascii="Tahoma" w:eastAsia="Times New Roman" w:hAnsi="Tahoma" w:cs="Tahoma"/>
          <w:sz w:val="28"/>
          <w:szCs w:val="28"/>
          <w:lang w:val="ro-RO"/>
        </w:rPr>
      </w:pPr>
    </w:p>
    <w:p w:rsidR="00FC23F5" w:rsidRPr="0020501A" w:rsidRDefault="008265B2" w:rsidP="0020501A">
      <w:pPr>
        <w:pStyle w:val="Listparagraf"/>
        <w:numPr>
          <w:ilvl w:val="0"/>
          <w:numId w:val="20"/>
        </w:numPr>
        <w:tabs>
          <w:tab w:val="left" w:pos="720"/>
        </w:tabs>
        <w:spacing w:line="0" w:lineRule="atLeast"/>
        <w:ind w:left="0" w:firstLine="0"/>
        <w:jc w:val="both"/>
        <w:rPr>
          <w:rFonts w:ascii="Tahoma" w:eastAsia="Times New Roman" w:hAnsi="Tahoma" w:cs="Tahoma"/>
          <w:i/>
          <w:iCs/>
          <w:sz w:val="28"/>
          <w:szCs w:val="28"/>
          <w:lang w:val="ro-RO"/>
        </w:rPr>
      </w:pPr>
      <w:r w:rsidRPr="00F57CB1">
        <w:rPr>
          <w:rFonts w:ascii="Tahoma" w:eastAsia="Times New Roman" w:hAnsi="Tahoma" w:cs="Tahoma"/>
          <w:sz w:val="28"/>
          <w:szCs w:val="28"/>
          <w:lang w:val="ro-RO"/>
        </w:rPr>
        <w:t>Corpul de control</w:t>
      </w:r>
      <w:r w:rsidR="00F57CB1" w:rsidRPr="00F57CB1">
        <w:rPr>
          <w:rFonts w:ascii="Tahoma" w:eastAsia="Times New Roman" w:hAnsi="Tahoma" w:cs="Tahoma"/>
          <w:sz w:val="28"/>
          <w:szCs w:val="28"/>
          <w:lang w:val="ro-RO"/>
        </w:rPr>
        <w:t xml:space="preserve"> al ADI Deş</w:t>
      </w:r>
      <w:r w:rsidR="00F57CB1" w:rsidRPr="0097744C">
        <w:rPr>
          <w:rFonts w:ascii="Tahoma" w:eastAsia="Times New Roman" w:hAnsi="Tahoma" w:cs="Tahoma"/>
          <w:sz w:val="28"/>
          <w:szCs w:val="28"/>
          <w:lang w:val="ro-RO"/>
        </w:rPr>
        <w:t>euriBistriţa-Năsăud are dreptul să desfăşoareacţiuni de monitorizare şi control toată raza judeţului în scopul prevenirii fenomenului de  abandonare al deşeurilor atât pe domeniul public şi privat, incluzând malurile râurilor, zonele verzi şi zonele împădurite. În cazul în care făptuitorul este identificat în momentul săvârşirii abaterii, corpul de control va întocmi pe loc documentele constatatoare şi de sancţionare</w:t>
      </w:r>
      <w:r w:rsidR="00AA36FA">
        <w:rPr>
          <w:rFonts w:ascii="Tahoma" w:eastAsia="Times New Roman" w:hAnsi="Tahoma" w:cs="Tahoma"/>
          <w:sz w:val="28"/>
          <w:szCs w:val="28"/>
          <w:lang w:val="ro-RO"/>
        </w:rPr>
        <w:t>sau în cel mult 48 ore de la constatarea, prin notă, a abaterilor săvârșite</w:t>
      </w:r>
      <w:r w:rsidR="00F57CB1" w:rsidRPr="0097744C">
        <w:rPr>
          <w:rFonts w:ascii="Tahoma" w:eastAsia="Times New Roman" w:hAnsi="Tahoma" w:cs="Tahoma"/>
          <w:sz w:val="28"/>
          <w:szCs w:val="28"/>
          <w:lang w:val="ro-RO"/>
        </w:rPr>
        <w:t xml:space="preserve">. </w:t>
      </w:r>
    </w:p>
    <w:p w:rsidR="0020501A" w:rsidRPr="00F57CB1" w:rsidRDefault="0020501A" w:rsidP="0020501A">
      <w:pPr>
        <w:pStyle w:val="Listparagraf"/>
        <w:tabs>
          <w:tab w:val="left" w:pos="720"/>
        </w:tabs>
        <w:spacing w:line="0" w:lineRule="atLeast"/>
        <w:ind w:left="0"/>
        <w:jc w:val="both"/>
        <w:rPr>
          <w:rFonts w:ascii="Tahoma" w:eastAsia="Times New Roman" w:hAnsi="Tahoma" w:cs="Tahoma"/>
          <w:i/>
          <w:iCs/>
          <w:sz w:val="28"/>
          <w:szCs w:val="28"/>
          <w:lang w:val="ro-RO"/>
        </w:rPr>
      </w:pPr>
    </w:p>
    <w:p w:rsidR="00FC23F5" w:rsidRPr="008265B2" w:rsidRDefault="006C7EFB" w:rsidP="0020501A">
      <w:pPr>
        <w:pStyle w:val="Listparagraf"/>
        <w:numPr>
          <w:ilvl w:val="0"/>
          <w:numId w:val="20"/>
        </w:numPr>
        <w:tabs>
          <w:tab w:val="left" w:pos="720"/>
        </w:tabs>
        <w:spacing w:line="0" w:lineRule="atLeast"/>
        <w:ind w:left="0" w:firstLine="0"/>
        <w:jc w:val="both"/>
        <w:rPr>
          <w:rFonts w:ascii="Tahoma" w:eastAsia="Times New Roman" w:hAnsi="Tahoma" w:cs="Tahoma"/>
          <w:i/>
          <w:iCs/>
          <w:sz w:val="28"/>
          <w:szCs w:val="28"/>
          <w:lang w:val="ro-RO"/>
        </w:rPr>
      </w:pPr>
      <w:r>
        <w:rPr>
          <w:rFonts w:ascii="Tahoma" w:eastAsia="Times New Roman" w:hAnsi="Tahoma" w:cs="Tahoma"/>
          <w:sz w:val="28"/>
          <w:szCs w:val="28"/>
          <w:lang w:val="ro-RO"/>
        </w:rPr>
        <w:t>Corpul de contrul verifică dacă utilizatorii persoane juridice separă corect la sursă deşeurile pe 4 fracţii</w:t>
      </w:r>
      <w:r w:rsidR="00997265">
        <w:rPr>
          <w:rFonts w:ascii="Tahoma" w:eastAsia="Times New Roman" w:hAnsi="Tahoma" w:cs="Tahoma"/>
          <w:sz w:val="28"/>
          <w:szCs w:val="28"/>
          <w:lang w:val="ro-RO"/>
        </w:rPr>
        <w:t xml:space="preserve"> în recipienţidiferiţi</w:t>
      </w:r>
      <w:r>
        <w:rPr>
          <w:rFonts w:ascii="Tahoma" w:eastAsia="Times New Roman" w:hAnsi="Tahoma" w:cs="Tahoma"/>
          <w:sz w:val="28"/>
          <w:szCs w:val="28"/>
          <w:lang w:val="ro-RO"/>
        </w:rPr>
        <w:t xml:space="preserve">. La constatarea abaterilor, reprezentanţii corpului de control vor  încheia </w:t>
      </w:r>
      <w:r w:rsidR="00FC23F5">
        <w:rPr>
          <w:rFonts w:ascii="Tahoma" w:eastAsia="Times New Roman" w:hAnsi="Tahoma" w:cs="Tahoma"/>
          <w:sz w:val="28"/>
          <w:szCs w:val="28"/>
          <w:lang w:val="ro-RO"/>
        </w:rPr>
        <w:t xml:space="preserve">pe loc, procesul-verbal de constatare </w:t>
      </w:r>
      <w:r w:rsidR="00372B80">
        <w:rPr>
          <w:rFonts w:ascii="Tahoma" w:eastAsia="Times New Roman" w:hAnsi="Tahoma" w:cs="Tahoma"/>
          <w:sz w:val="28"/>
          <w:szCs w:val="28"/>
          <w:lang w:val="ro-RO"/>
        </w:rPr>
        <w:lastRenderedPageBreak/>
        <w:t>şi</w:t>
      </w:r>
      <w:r w:rsidR="00FC23F5">
        <w:rPr>
          <w:rFonts w:ascii="Tahoma" w:eastAsia="Times New Roman" w:hAnsi="Tahoma" w:cs="Tahoma"/>
          <w:sz w:val="28"/>
          <w:szCs w:val="28"/>
          <w:lang w:val="ro-RO"/>
        </w:rPr>
        <w:t>sancţionare, în prezenţa utilizatorului</w:t>
      </w:r>
      <w:r w:rsidR="00ED33C8">
        <w:rPr>
          <w:rFonts w:ascii="Tahoma" w:eastAsia="Times New Roman" w:hAnsi="Tahoma" w:cs="Tahoma"/>
          <w:sz w:val="28"/>
          <w:szCs w:val="28"/>
          <w:lang w:val="ro-RO"/>
        </w:rPr>
        <w:t>sau în termen de cel mult 48 ore de la constatarea abaterilor săvârșite</w:t>
      </w:r>
      <w:r w:rsidR="00FC23F5">
        <w:rPr>
          <w:rFonts w:ascii="Tahoma" w:eastAsia="Times New Roman" w:hAnsi="Tahoma" w:cs="Tahoma"/>
          <w:sz w:val="28"/>
          <w:szCs w:val="28"/>
          <w:lang w:val="ro-RO"/>
        </w:rPr>
        <w:t>.</w:t>
      </w:r>
    </w:p>
    <w:p w:rsidR="00B87E51" w:rsidRPr="009C02D1" w:rsidRDefault="00B87E51" w:rsidP="009C02D1">
      <w:pPr>
        <w:jc w:val="both"/>
        <w:rPr>
          <w:rFonts w:ascii="Tahoma" w:eastAsia="Times New Roman" w:hAnsi="Tahoma" w:cs="Tahoma"/>
          <w:b/>
          <w:bCs/>
          <w:sz w:val="28"/>
          <w:szCs w:val="28"/>
        </w:rPr>
      </w:pPr>
    </w:p>
    <w:p w:rsidR="0094536B" w:rsidRPr="0069762F" w:rsidRDefault="0094536B" w:rsidP="00F145DF">
      <w:pPr>
        <w:pStyle w:val="Listparagraf"/>
        <w:numPr>
          <w:ilvl w:val="0"/>
          <w:numId w:val="15"/>
        </w:numPr>
        <w:tabs>
          <w:tab w:val="left" w:pos="341"/>
        </w:tabs>
        <w:spacing w:line="276" w:lineRule="auto"/>
        <w:jc w:val="both"/>
        <w:rPr>
          <w:rFonts w:ascii="Tahoma" w:eastAsia="Times New Roman" w:hAnsi="Tahoma" w:cs="Tahoma"/>
          <w:b/>
          <w:bCs/>
          <w:sz w:val="28"/>
          <w:szCs w:val="28"/>
          <w:u w:val="single"/>
          <w:lang w:val="ro-RO"/>
        </w:rPr>
      </w:pPr>
      <w:r w:rsidRPr="001764ED">
        <w:rPr>
          <w:rFonts w:ascii="Tahoma" w:eastAsia="Times New Roman" w:hAnsi="Tahoma" w:cs="Tahoma"/>
          <w:b/>
          <w:bCs/>
          <w:sz w:val="28"/>
          <w:szCs w:val="28"/>
          <w:lang w:val="ro-RO"/>
        </w:rPr>
        <w:t xml:space="preserve">Monitorizarea </w:t>
      </w:r>
      <w:r w:rsidR="0069762F" w:rsidRPr="00F42937">
        <w:rPr>
          <w:rFonts w:ascii="Tahoma" w:eastAsia="Times New Roman" w:hAnsi="Tahoma" w:cs="Tahoma"/>
          <w:b/>
          <w:bCs/>
          <w:sz w:val="28"/>
          <w:szCs w:val="28"/>
          <w:lang w:val="ro-RO"/>
        </w:rPr>
        <w:t xml:space="preserve">Operatorului de colectare și transport cu privire la furnizarea/prestarea serviciului de salubrizare în afara parametrilor tehnici cantitativi și/sau calitativi adoptați prin contractul de delegare a gestiunii și a  Regulamentului serviciului public de salubrizare din județul Bistrița-Năsăud </w:t>
      </w:r>
      <w:r w:rsidR="00F42937" w:rsidRPr="00F42937">
        <w:rPr>
          <w:rFonts w:ascii="Tahoma" w:eastAsia="Times New Roman" w:hAnsi="Tahoma" w:cs="Tahoma"/>
          <w:b/>
          <w:bCs/>
          <w:sz w:val="28"/>
          <w:szCs w:val="28"/>
          <w:lang w:val="ro-RO"/>
        </w:rPr>
        <w:t>.</w:t>
      </w:r>
    </w:p>
    <w:p w:rsidR="0002029E" w:rsidRPr="00F42937" w:rsidRDefault="00116F2E" w:rsidP="00F42937">
      <w:pPr>
        <w:tabs>
          <w:tab w:val="left" w:pos="341"/>
        </w:tabs>
        <w:spacing w:line="276" w:lineRule="auto"/>
        <w:jc w:val="both"/>
        <w:rPr>
          <w:rFonts w:ascii="Tahoma" w:eastAsia="Times New Roman" w:hAnsi="Tahoma" w:cs="Tahoma"/>
          <w:color w:val="FF0000"/>
          <w:sz w:val="28"/>
          <w:szCs w:val="28"/>
        </w:rPr>
      </w:pPr>
      <w:r w:rsidRPr="001764ED">
        <w:rPr>
          <w:rFonts w:ascii="Tahoma" w:eastAsia="Times New Roman" w:hAnsi="Tahoma" w:cs="Tahoma"/>
          <w:sz w:val="28"/>
          <w:szCs w:val="28"/>
        </w:rPr>
        <w:t xml:space="preserve">Corpul de control al A.D.I. Deșeuri </w:t>
      </w:r>
      <w:r w:rsidR="0094536B" w:rsidRPr="001764ED">
        <w:rPr>
          <w:rFonts w:ascii="Tahoma" w:eastAsia="Times New Roman" w:hAnsi="Tahoma" w:cs="Tahoma"/>
          <w:sz w:val="28"/>
          <w:szCs w:val="28"/>
        </w:rPr>
        <w:t xml:space="preserve">Bistrița-Năsăud are </w:t>
      </w:r>
      <w:r w:rsidR="00ED33C8">
        <w:rPr>
          <w:rFonts w:ascii="Tahoma" w:eastAsia="Times New Roman" w:hAnsi="Tahoma" w:cs="Tahoma"/>
          <w:sz w:val="28"/>
          <w:szCs w:val="28"/>
        </w:rPr>
        <w:t>obligația</w:t>
      </w:r>
      <w:r w:rsidR="0094536B" w:rsidRPr="001764ED">
        <w:rPr>
          <w:rFonts w:ascii="Tahoma" w:eastAsia="Times New Roman" w:hAnsi="Tahoma" w:cs="Tahoma"/>
          <w:sz w:val="28"/>
          <w:szCs w:val="28"/>
        </w:rPr>
        <w:t>de a</w:t>
      </w:r>
      <w:r w:rsidR="0069762F" w:rsidRPr="00F42937">
        <w:rPr>
          <w:rFonts w:ascii="Tahoma" w:eastAsia="Times New Roman" w:hAnsi="Tahoma" w:cs="Tahoma"/>
          <w:sz w:val="28"/>
          <w:szCs w:val="28"/>
        </w:rPr>
        <w:t>monitoriza/controla/sancționa Operatorul de colectare și transport</w:t>
      </w:r>
      <w:r w:rsidR="00CC7DA9" w:rsidRPr="00F42937">
        <w:rPr>
          <w:rFonts w:ascii="Tahoma" w:eastAsia="Times New Roman" w:hAnsi="Tahoma" w:cs="Tahoma"/>
          <w:sz w:val="28"/>
          <w:szCs w:val="28"/>
        </w:rPr>
        <w:t xml:space="preserve"> cu privire la </w:t>
      </w:r>
      <w:r w:rsidR="0094536B" w:rsidRPr="001764ED">
        <w:rPr>
          <w:rFonts w:ascii="Tahoma" w:eastAsia="Times New Roman" w:hAnsi="Tahoma" w:cs="Tahoma"/>
          <w:sz w:val="28"/>
          <w:szCs w:val="28"/>
        </w:rPr>
        <w:t>cel puțin</w:t>
      </w:r>
      <w:r w:rsidR="00F42937">
        <w:rPr>
          <w:rFonts w:ascii="Tahoma" w:eastAsia="Times New Roman" w:hAnsi="Tahoma" w:cs="Tahoma"/>
          <w:sz w:val="28"/>
          <w:szCs w:val="28"/>
        </w:rPr>
        <w:t>, c</w:t>
      </w:r>
      <w:r w:rsidR="00F42937" w:rsidRPr="00F42937">
        <w:rPr>
          <w:rFonts w:ascii="Tahoma" w:eastAsia="Times New Roman" w:hAnsi="Tahoma" w:cs="Tahoma"/>
          <w:sz w:val="28"/>
          <w:szCs w:val="28"/>
        </w:rPr>
        <w:t>ontravențiile în domeniul serviciului de salubrizare</w:t>
      </w:r>
      <w:r w:rsidR="00F42937">
        <w:rPr>
          <w:rFonts w:ascii="Tahoma" w:eastAsia="Times New Roman" w:hAnsi="Tahoma" w:cs="Tahoma"/>
          <w:sz w:val="28"/>
          <w:szCs w:val="28"/>
        </w:rPr>
        <w:t>, pentru operatorul serviciului,</w:t>
      </w:r>
      <w:r w:rsidR="00F42937" w:rsidRPr="00F42937">
        <w:rPr>
          <w:rFonts w:ascii="Tahoma" w:eastAsia="Times New Roman" w:hAnsi="Tahoma" w:cs="Tahoma"/>
          <w:sz w:val="28"/>
          <w:szCs w:val="28"/>
        </w:rPr>
        <w:t xml:space="preserve"> astfel cum acestea sunt prevăzute la art. 173 din R</w:t>
      </w:r>
      <w:r w:rsidR="00C96AFD" w:rsidRPr="00F42937">
        <w:rPr>
          <w:rFonts w:ascii="Tahoma" w:eastAsia="Times New Roman" w:hAnsi="Tahoma" w:cs="Tahoma"/>
          <w:sz w:val="28"/>
          <w:szCs w:val="28"/>
        </w:rPr>
        <w:t>egulamentul serviciului public de salubrizare din județul Bistrița-Năsăud.</w:t>
      </w:r>
    </w:p>
    <w:p w:rsidR="00002C85" w:rsidRPr="00002C85" w:rsidRDefault="00002C85" w:rsidP="00002C85">
      <w:pPr>
        <w:pStyle w:val="Listparagraf"/>
        <w:tabs>
          <w:tab w:val="left" w:pos="341"/>
          <w:tab w:val="left" w:pos="720"/>
        </w:tabs>
        <w:spacing w:line="276" w:lineRule="auto"/>
        <w:jc w:val="both"/>
        <w:rPr>
          <w:rFonts w:ascii="Tahoma" w:eastAsia="Times New Roman" w:hAnsi="Tahoma" w:cs="Tahoma"/>
          <w:iCs/>
          <w:sz w:val="28"/>
          <w:szCs w:val="28"/>
          <w:lang w:val="ro-RO"/>
        </w:rPr>
      </w:pPr>
    </w:p>
    <w:p w:rsidR="00BA7398" w:rsidRPr="00BA7398" w:rsidRDefault="00BA7398" w:rsidP="00BA7398">
      <w:pPr>
        <w:pStyle w:val="Listparagraf"/>
        <w:numPr>
          <w:ilvl w:val="0"/>
          <w:numId w:val="15"/>
        </w:numPr>
        <w:rPr>
          <w:rFonts w:ascii="Tahoma" w:eastAsia="Times New Roman" w:hAnsi="Tahoma" w:cs="Tahoma"/>
          <w:b/>
          <w:sz w:val="28"/>
          <w:szCs w:val="28"/>
        </w:rPr>
      </w:pPr>
      <w:r>
        <w:rPr>
          <w:rFonts w:ascii="Tahoma" w:eastAsia="Times New Roman" w:hAnsi="Tahoma" w:cs="Tahoma"/>
          <w:b/>
          <w:sz w:val="28"/>
          <w:szCs w:val="28"/>
        </w:rPr>
        <w:t>M</w:t>
      </w:r>
      <w:r w:rsidRPr="00BA7398">
        <w:rPr>
          <w:rFonts w:ascii="Tahoma" w:eastAsia="Times New Roman" w:hAnsi="Tahoma" w:cs="Tahoma"/>
          <w:b/>
          <w:sz w:val="28"/>
          <w:szCs w:val="28"/>
        </w:rPr>
        <w:t>onitorizareaşicontrolul</w:t>
      </w:r>
      <w:r w:rsidRPr="00C96AFD">
        <w:rPr>
          <w:rFonts w:ascii="Tahoma" w:eastAsia="Times New Roman" w:hAnsi="Tahoma" w:cs="Tahoma"/>
          <w:b/>
          <w:sz w:val="28"/>
          <w:szCs w:val="28"/>
          <w:u w:val="single"/>
        </w:rPr>
        <w:t>îndepliniriiobligaţiilorcontractuale ale</w:t>
      </w:r>
      <w:r w:rsidRPr="00BA7398">
        <w:rPr>
          <w:rFonts w:ascii="Tahoma" w:eastAsia="Times New Roman" w:hAnsi="Tahoma" w:cs="Tahoma"/>
          <w:b/>
          <w:sz w:val="28"/>
          <w:szCs w:val="28"/>
        </w:rPr>
        <w:t>Opreratorului CMID Tărpiu;</w:t>
      </w:r>
    </w:p>
    <w:p w:rsidR="00E558AB" w:rsidRPr="001764ED" w:rsidRDefault="00E558AB" w:rsidP="0088022C">
      <w:pPr>
        <w:pStyle w:val="Listparagraf"/>
        <w:tabs>
          <w:tab w:val="left" w:pos="341"/>
        </w:tabs>
        <w:spacing w:line="276" w:lineRule="auto"/>
        <w:jc w:val="both"/>
        <w:rPr>
          <w:rFonts w:ascii="Tahoma" w:eastAsia="Times New Roman" w:hAnsi="Tahoma" w:cs="Tahoma"/>
          <w:sz w:val="28"/>
          <w:szCs w:val="28"/>
        </w:rPr>
      </w:pPr>
    </w:p>
    <w:p w:rsidR="00E558AB" w:rsidRPr="001764ED" w:rsidRDefault="00AB3E50" w:rsidP="00BA7398">
      <w:pPr>
        <w:tabs>
          <w:tab w:val="left" w:pos="0"/>
        </w:tabs>
        <w:spacing w:line="276" w:lineRule="auto"/>
        <w:ind w:firstLine="720"/>
        <w:jc w:val="both"/>
        <w:rPr>
          <w:rFonts w:ascii="Tahoma" w:eastAsia="Times New Roman" w:hAnsi="Tahoma" w:cs="Tahoma"/>
          <w:sz w:val="28"/>
          <w:szCs w:val="28"/>
        </w:rPr>
      </w:pPr>
      <w:r>
        <w:rPr>
          <w:rFonts w:ascii="Tahoma" w:eastAsia="Times New Roman" w:hAnsi="Tahoma" w:cs="Tahoma"/>
          <w:sz w:val="28"/>
          <w:szCs w:val="28"/>
        </w:rPr>
        <w:t>C</w:t>
      </w:r>
      <w:r w:rsidR="00D64DDC" w:rsidRPr="001764ED">
        <w:rPr>
          <w:rFonts w:ascii="Tahoma" w:eastAsia="Times New Roman" w:hAnsi="Tahoma" w:cs="Tahoma"/>
          <w:sz w:val="28"/>
          <w:szCs w:val="28"/>
        </w:rPr>
        <w:t>orpul de control</w:t>
      </w:r>
      <w:r>
        <w:rPr>
          <w:rFonts w:ascii="Tahoma" w:eastAsia="Times New Roman" w:hAnsi="Tahoma" w:cs="Tahoma"/>
          <w:sz w:val="28"/>
          <w:szCs w:val="28"/>
        </w:rPr>
        <w:t xml:space="preserve"> al ADI DeşeuriBistriţa-Năsăudare</w:t>
      </w:r>
      <w:r w:rsidR="00E8340E" w:rsidRPr="001764ED">
        <w:rPr>
          <w:rFonts w:ascii="Tahoma" w:eastAsia="Times New Roman" w:hAnsi="Tahoma" w:cs="Tahoma"/>
          <w:sz w:val="28"/>
          <w:szCs w:val="28"/>
        </w:rPr>
        <w:t xml:space="preserve"> dreptul de contr</w:t>
      </w:r>
      <w:r w:rsidR="00BA7398">
        <w:rPr>
          <w:rFonts w:ascii="Tahoma" w:eastAsia="Times New Roman" w:hAnsi="Tahoma" w:cs="Tahoma"/>
          <w:sz w:val="28"/>
          <w:szCs w:val="28"/>
        </w:rPr>
        <w:t>ol la</w:t>
      </w:r>
      <w:r w:rsidR="002D0A43">
        <w:rPr>
          <w:rFonts w:ascii="Tahoma" w:eastAsia="Times New Roman" w:hAnsi="Tahoma" w:cs="Tahoma"/>
          <w:sz w:val="28"/>
          <w:szCs w:val="28"/>
        </w:rPr>
        <w:t xml:space="preserve"> S</w:t>
      </w:r>
      <w:r w:rsidR="00E8340E" w:rsidRPr="001764ED">
        <w:rPr>
          <w:rFonts w:ascii="Tahoma" w:eastAsia="Times New Roman" w:hAnsi="Tahoma" w:cs="Tahoma"/>
          <w:sz w:val="28"/>
          <w:szCs w:val="28"/>
        </w:rPr>
        <w:t>tația de sortare.</w:t>
      </w:r>
    </w:p>
    <w:p w:rsidR="00E8340E" w:rsidRDefault="00E8340E" w:rsidP="00BA7398">
      <w:pPr>
        <w:tabs>
          <w:tab w:val="left" w:pos="0"/>
        </w:tabs>
        <w:spacing w:line="276" w:lineRule="auto"/>
        <w:ind w:firstLine="720"/>
        <w:jc w:val="both"/>
        <w:rPr>
          <w:rFonts w:ascii="Tahoma" w:eastAsia="Times New Roman" w:hAnsi="Tahoma" w:cs="Tahoma"/>
          <w:sz w:val="28"/>
          <w:szCs w:val="28"/>
        </w:rPr>
      </w:pPr>
      <w:r w:rsidRPr="001764ED">
        <w:rPr>
          <w:rFonts w:ascii="Tahoma" w:eastAsia="Times New Roman" w:hAnsi="Tahoma" w:cs="Tahoma"/>
          <w:sz w:val="28"/>
          <w:szCs w:val="28"/>
        </w:rPr>
        <w:t>Fiecare control se va încheia cu un raport în care se vor aduce la cunoștință neconformitățile, modalitățile și termenele de soluționare, precum ș</w:t>
      </w:r>
      <w:r w:rsidR="008C2557">
        <w:rPr>
          <w:rFonts w:ascii="Tahoma" w:eastAsia="Times New Roman" w:hAnsi="Tahoma" w:cs="Tahoma"/>
          <w:sz w:val="28"/>
          <w:szCs w:val="28"/>
        </w:rPr>
        <w:t>i eventualele sancțiuni pentru Operatorul S</w:t>
      </w:r>
      <w:r w:rsidRPr="001764ED">
        <w:rPr>
          <w:rFonts w:ascii="Tahoma" w:eastAsia="Times New Roman" w:hAnsi="Tahoma" w:cs="Tahoma"/>
          <w:sz w:val="28"/>
          <w:szCs w:val="28"/>
        </w:rPr>
        <w:t>tației de sortare, prevăzute de lege, contract sau de regulamentele în vigoare.</w:t>
      </w:r>
    </w:p>
    <w:p w:rsidR="008C2557" w:rsidRDefault="008C2557" w:rsidP="00BA7398">
      <w:pPr>
        <w:tabs>
          <w:tab w:val="left" w:pos="0"/>
        </w:tabs>
        <w:spacing w:line="276" w:lineRule="auto"/>
        <w:ind w:firstLine="720"/>
        <w:jc w:val="both"/>
        <w:rPr>
          <w:rFonts w:ascii="Tahoma" w:eastAsia="Times New Roman" w:hAnsi="Tahoma" w:cs="Tahoma"/>
          <w:sz w:val="28"/>
          <w:szCs w:val="28"/>
        </w:rPr>
      </w:pPr>
      <w:r>
        <w:rPr>
          <w:rFonts w:ascii="Tahoma" w:eastAsia="Times New Roman" w:hAnsi="Tahoma" w:cs="Tahoma"/>
          <w:sz w:val="28"/>
          <w:szCs w:val="28"/>
        </w:rPr>
        <w:t xml:space="preserve">De asemenea, reprezentanţii corpului de control pot fi mandataţi de către Consiliul JudeţeanBistriţa-Năsăud să </w:t>
      </w:r>
      <w:r w:rsidR="00E82C37">
        <w:rPr>
          <w:rFonts w:ascii="Tahoma" w:eastAsia="Times New Roman" w:hAnsi="Tahoma" w:cs="Tahoma"/>
          <w:sz w:val="28"/>
          <w:szCs w:val="28"/>
        </w:rPr>
        <w:t xml:space="preserve">controleze și sancționeze Operatorul CMID Tărpiu cu privire la activitatea operativă, </w:t>
      </w:r>
      <w:r w:rsidR="00BA7398">
        <w:rPr>
          <w:rFonts w:ascii="Tahoma" w:eastAsia="Times New Roman" w:hAnsi="Tahoma" w:cs="Tahoma"/>
          <w:sz w:val="28"/>
          <w:szCs w:val="28"/>
        </w:rPr>
        <w:t>în vederea verificării respectării obligaţiilor contractuale de către acesta.</w:t>
      </w:r>
    </w:p>
    <w:p w:rsidR="009C02D1" w:rsidRDefault="009C02D1" w:rsidP="00BA7398">
      <w:pPr>
        <w:tabs>
          <w:tab w:val="left" w:pos="0"/>
        </w:tabs>
        <w:spacing w:line="276" w:lineRule="auto"/>
        <w:ind w:firstLine="720"/>
        <w:jc w:val="both"/>
        <w:rPr>
          <w:rFonts w:ascii="Tahoma" w:eastAsia="Times New Roman" w:hAnsi="Tahoma" w:cs="Tahoma"/>
          <w:sz w:val="28"/>
          <w:szCs w:val="28"/>
        </w:rPr>
      </w:pPr>
    </w:p>
    <w:p w:rsidR="009C02D1" w:rsidRPr="0004644A" w:rsidRDefault="009C02D1" w:rsidP="009C02D1">
      <w:pPr>
        <w:pStyle w:val="Listparagraf"/>
        <w:numPr>
          <w:ilvl w:val="0"/>
          <w:numId w:val="15"/>
        </w:numPr>
        <w:tabs>
          <w:tab w:val="left" w:pos="0"/>
        </w:tabs>
        <w:spacing w:line="276" w:lineRule="auto"/>
        <w:jc w:val="both"/>
        <w:rPr>
          <w:rFonts w:ascii="Tahoma" w:eastAsia="Times New Roman" w:hAnsi="Tahoma" w:cs="Tahoma"/>
          <w:b/>
          <w:sz w:val="28"/>
          <w:szCs w:val="28"/>
        </w:rPr>
      </w:pPr>
      <w:r w:rsidRPr="0004644A">
        <w:rPr>
          <w:rFonts w:ascii="Tahoma" w:eastAsia="Times New Roman" w:hAnsi="Tahoma" w:cs="Tahoma"/>
          <w:b/>
          <w:sz w:val="28"/>
          <w:szCs w:val="28"/>
          <w:lang w:val="ro-RO"/>
        </w:rPr>
        <w:t>Monitorizarea respectării prevederilor Regulamentului de Salubrizare al judeţuluiBistriţa-Năsăud</w:t>
      </w:r>
    </w:p>
    <w:p w:rsidR="009C02D1" w:rsidRPr="0004644A" w:rsidRDefault="009C02D1" w:rsidP="00C53FC7">
      <w:pPr>
        <w:tabs>
          <w:tab w:val="left" w:pos="0"/>
        </w:tabs>
        <w:spacing w:line="276" w:lineRule="auto"/>
        <w:jc w:val="both"/>
        <w:rPr>
          <w:rFonts w:ascii="Tahoma" w:eastAsia="Times New Roman" w:hAnsi="Tahoma" w:cs="Tahoma"/>
          <w:sz w:val="28"/>
          <w:szCs w:val="28"/>
        </w:rPr>
      </w:pPr>
      <w:r w:rsidRPr="0004644A">
        <w:rPr>
          <w:rFonts w:ascii="Tahoma" w:eastAsia="Times New Roman" w:hAnsi="Tahoma" w:cs="Tahoma"/>
          <w:sz w:val="28"/>
          <w:szCs w:val="28"/>
        </w:rPr>
        <w:lastRenderedPageBreak/>
        <w:tab/>
        <w:t>Reprezentanţii Corpului de control au dreptul de a sancţiona nerespectarea prevederilor Regulamentului de salubrizare al judeţuluiBistriţa-Năsăud şi în cazul în care constată încălcări</w:t>
      </w:r>
      <w:r w:rsidR="00C53FC7" w:rsidRPr="0004644A">
        <w:rPr>
          <w:rFonts w:ascii="Tahoma" w:eastAsia="Times New Roman" w:hAnsi="Tahoma" w:cs="Tahoma"/>
          <w:sz w:val="28"/>
          <w:szCs w:val="28"/>
        </w:rPr>
        <w:t xml:space="preserve"> ale acestora de către persoane fizice sau juridice domiciliate în alte judeţe, în situaţiile în care acestea sunt surprinse în momentul săvârşirii abaterii. D</w:t>
      </w:r>
      <w:r w:rsidRPr="0004644A">
        <w:rPr>
          <w:rFonts w:ascii="Tahoma" w:eastAsia="Times New Roman" w:hAnsi="Tahoma" w:cs="Tahoma"/>
          <w:sz w:val="28"/>
          <w:szCs w:val="28"/>
        </w:rPr>
        <w:t>ocume</w:t>
      </w:r>
      <w:r w:rsidR="00ED33C8">
        <w:rPr>
          <w:rFonts w:ascii="Tahoma" w:eastAsia="Times New Roman" w:hAnsi="Tahoma" w:cs="Tahoma"/>
          <w:sz w:val="28"/>
          <w:szCs w:val="28"/>
        </w:rPr>
        <w:t>n</w:t>
      </w:r>
      <w:r w:rsidRPr="0004644A">
        <w:rPr>
          <w:rFonts w:ascii="Tahoma" w:eastAsia="Times New Roman" w:hAnsi="Tahoma" w:cs="Tahoma"/>
          <w:sz w:val="28"/>
          <w:szCs w:val="28"/>
        </w:rPr>
        <w:t>tele constatatoare şi de sancţionare se vor întocmi pe loc în prezenţa făptuitorului</w:t>
      </w:r>
      <w:r w:rsidR="00ED33C8">
        <w:rPr>
          <w:rFonts w:ascii="Tahoma" w:eastAsia="Times New Roman" w:hAnsi="Tahoma" w:cs="Tahoma"/>
          <w:sz w:val="28"/>
          <w:szCs w:val="28"/>
        </w:rPr>
        <w:t xml:space="preserve"> sau în termen de cel mult 48 ore de la data constatării abaterii și identificarea făptuitorului</w:t>
      </w:r>
      <w:r w:rsidR="0004644A" w:rsidRPr="0004644A">
        <w:rPr>
          <w:rFonts w:ascii="Tahoma" w:eastAsia="Times New Roman" w:hAnsi="Tahoma" w:cs="Tahoma"/>
          <w:sz w:val="28"/>
          <w:szCs w:val="28"/>
        </w:rPr>
        <w:t>.</w:t>
      </w:r>
    </w:p>
    <w:p w:rsidR="008C2557" w:rsidRDefault="008C2557" w:rsidP="00C72A33">
      <w:pPr>
        <w:tabs>
          <w:tab w:val="left" w:pos="341"/>
        </w:tabs>
        <w:spacing w:line="276" w:lineRule="auto"/>
        <w:jc w:val="both"/>
        <w:rPr>
          <w:rFonts w:ascii="Tahoma" w:eastAsia="Times New Roman" w:hAnsi="Tahoma" w:cs="Tahoma"/>
          <w:sz w:val="28"/>
          <w:szCs w:val="28"/>
        </w:rPr>
      </w:pPr>
    </w:p>
    <w:p w:rsidR="000B5310" w:rsidRDefault="000B5310" w:rsidP="00C72A33">
      <w:pPr>
        <w:tabs>
          <w:tab w:val="left" w:pos="341"/>
        </w:tabs>
        <w:spacing w:line="276" w:lineRule="auto"/>
        <w:jc w:val="both"/>
        <w:rPr>
          <w:rFonts w:ascii="Tahoma" w:eastAsia="Times New Roman" w:hAnsi="Tahoma" w:cs="Tahoma"/>
          <w:sz w:val="28"/>
          <w:szCs w:val="28"/>
        </w:rPr>
      </w:pPr>
      <w:r>
        <w:rPr>
          <w:rFonts w:ascii="Tahoma" w:eastAsia="Times New Roman" w:hAnsi="Tahoma" w:cs="Tahoma"/>
          <w:sz w:val="28"/>
          <w:szCs w:val="28"/>
        </w:rPr>
        <w:tab/>
      </w:r>
      <w:r>
        <w:rPr>
          <w:rFonts w:ascii="Tahoma" w:eastAsia="Times New Roman" w:hAnsi="Tahoma" w:cs="Tahoma"/>
          <w:sz w:val="28"/>
          <w:szCs w:val="28"/>
        </w:rPr>
        <w:tab/>
        <w:t xml:space="preserve">Pentru eficientizarea controlului, ADI Deşeuri BN va </w:t>
      </w:r>
      <w:r w:rsidR="00ED33C8">
        <w:rPr>
          <w:rFonts w:ascii="Tahoma" w:eastAsia="Times New Roman" w:hAnsi="Tahoma" w:cs="Tahoma"/>
          <w:sz w:val="28"/>
          <w:szCs w:val="28"/>
        </w:rPr>
        <w:t xml:space="preserve">putea </w:t>
      </w:r>
      <w:r>
        <w:rPr>
          <w:rFonts w:ascii="Tahoma" w:eastAsia="Times New Roman" w:hAnsi="Tahoma" w:cs="Tahoma"/>
          <w:sz w:val="28"/>
          <w:szCs w:val="28"/>
        </w:rPr>
        <w:t>încheia protocoale de colaborare cu următoarele instituţii</w:t>
      </w:r>
    </w:p>
    <w:p w:rsidR="000B5310" w:rsidRDefault="000B5310" w:rsidP="000B5310">
      <w:pPr>
        <w:pStyle w:val="Listparagraf"/>
        <w:numPr>
          <w:ilvl w:val="0"/>
          <w:numId w:val="21"/>
        </w:numPr>
        <w:tabs>
          <w:tab w:val="left" w:pos="341"/>
        </w:tabs>
        <w:spacing w:line="276" w:lineRule="auto"/>
        <w:jc w:val="both"/>
        <w:rPr>
          <w:rFonts w:ascii="Tahoma" w:eastAsia="Times New Roman" w:hAnsi="Tahoma" w:cs="Tahoma"/>
          <w:sz w:val="28"/>
          <w:szCs w:val="28"/>
        </w:rPr>
      </w:pPr>
      <w:r>
        <w:rPr>
          <w:rFonts w:ascii="Tahoma" w:eastAsia="Times New Roman" w:hAnsi="Tahoma" w:cs="Tahoma"/>
          <w:sz w:val="28"/>
          <w:szCs w:val="28"/>
        </w:rPr>
        <w:t>ComisariatulJudeţean al GărziiNaţionale de Mediu;</w:t>
      </w:r>
    </w:p>
    <w:p w:rsidR="000B5310" w:rsidRDefault="000B5310" w:rsidP="00C72A33">
      <w:pPr>
        <w:pStyle w:val="Listparagraf"/>
        <w:numPr>
          <w:ilvl w:val="0"/>
          <w:numId w:val="21"/>
        </w:numPr>
        <w:tabs>
          <w:tab w:val="left" w:pos="341"/>
        </w:tabs>
        <w:spacing w:line="276" w:lineRule="auto"/>
        <w:jc w:val="both"/>
        <w:rPr>
          <w:rFonts w:ascii="Tahoma" w:eastAsia="Times New Roman" w:hAnsi="Tahoma" w:cs="Tahoma"/>
          <w:sz w:val="28"/>
          <w:szCs w:val="28"/>
        </w:rPr>
      </w:pPr>
      <w:r>
        <w:rPr>
          <w:rFonts w:ascii="Tahoma" w:eastAsia="Times New Roman" w:hAnsi="Tahoma" w:cs="Tahoma"/>
          <w:sz w:val="28"/>
          <w:szCs w:val="28"/>
        </w:rPr>
        <w:t>PoliţiaRomână;</w:t>
      </w:r>
    </w:p>
    <w:p w:rsidR="000B5310" w:rsidRDefault="000B5310" w:rsidP="00C72A33">
      <w:pPr>
        <w:pStyle w:val="Listparagraf"/>
        <w:numPr>
          <w:ilvl w:val="0"/>
          <w:numId w:val="21"/>
        </w:numPr>
        <w:tabs>
          <w:tab w:val="left" w:pos="341"/>
        </w:tabs>
        <w:spacing w:line="276" w:lineRule="auto"/>
        <w:jc w:val="both"/>
        <w:rPr>
          <w:rFonts w:ascii="Tahoma" w:eastAsia="Times New Roman" w:hAnsi="Tahoma" w:cs="Tahoma"/>
          <w:sz w:val="28"/>
          <w:szCs w:val="28"/>
        </w:rPr>
      </w:pPr>
      <w:r w:rsidRPr="000B5310">
        <w:rPr>
          <w:rFonts w:ascii="Tahoma" w:eastAsia="Times New Roman" w:hAnsi="Tahoma" w:cs="Tahoma"/>
          <w:sz w:val="28"/>
          <w:szCs w:val="28"/>
        </w:rPr>
        <w:t>Jandarmeria</w:t>
      </w:r>
      <w:r>
        <w:rPr>
          <w:rFonts w:ascii="Tahoma" w:eastAsia="Times New Roman" w:hAnsi="Tahoma" w:cs="Tahoma"/>
          <w:sz w:val="28"/>
          <w:szCs w:val="28"/>
        </w:rPr>
        <w:t>;</w:t>
      </w:r>
    </w:p>
    <w:p w:rsidR="008C2557" w:rsidRPr="000B5310" w:rsidRDefault="000B5310" w:rsidP="00C72A33">
      <w:pPr>
        <w:pStyle w:val="Listparagraf"/>
        <w:numPr>
          <w:ilvl w:val="0"/>
          <w:numId w:val="21"/>
        </w:numPr>
        <w:tabs>
          <w:tab w:val="left" w:pos="341"/>
        </w:tabs>
        <w:spacing w:line="276" w:lineRule="auto"/>
        <w:jc w:val="both"/>
        <w:rPr>
          <w:rFonts w:ascii="Tahoma" w:eastAsia="Times New Roman" w:hAnsi="Tahoma" w:cs="Tahoma"/>
          <w:sz w:val="28"/>
          <w:szCs w:val="28"/>
        </w:rPr>
      </w:pPr>
      <w:r w:rsidRPr="000B5310">
        <w:rPr>
          <w:rFonts w:ascii="Tahoma" w:eastAsia="Times New Roman" w:hAnsi="Tahoma" w:cs="Tahoma"/>
          <w:sz w:val="28"/>
          <w:szCs w:val="28"/>
        </w:rPr>
        <w:t>PoliţiaLocală</w:t>
      </w:r>
    </w:p>
    <w:p w:rsidR="008C2557" w:rsidRDefault="008C2557" w:rsidP="00C72A33">
      <w:pPr>
        <w:tabs>
          <w:tab w:val="left" w:pos="341"/>
        </w:tabs>
        <w:spacing w:line="276" w:lineRule="auto"/>
        <w:jc w:val="both"/>
        <w:rPr>
          <w:rFonts w:ascii="Tahoma" w:eastAsia="Times New Roman" w:hAnsi="Tahoma" w:cs="Tahoma"/>
          <w:sz w:val="28"/>
          <w:szCs w:val="28"/>
        </w:rPr>
      </w:pPr>
    </w:p>
    <w:p w:rsidR="00BD0AE9" w:rsidRPr="000C1259" w:rsidRDefault="00BD0AE9" w:rsidP="00BD0AE9">
      <w:pPr>
        <w:tabs>
          <w:tab w:val="left" w:pos="341"/>
        </w:tabs>
        <w:spacing w:line="276" w:lineRule="auto"/>
        <w:jc w:val="both"/>
        <w:rPr>
          <w:rFonts w:ascii="Tahoma" w:eastAsia="Times New Roman" w:hAnsi="Tahoma" w:cs="Tahoma"/>
          <w:b/>
          <w:sz w:val="28"/>
          <w:szCs w:val="28"/>
        </w:rPr>
      </w:pPr>
      <w:r w:rsidRPr="000C1259">
        <w:rPr>
          <w:rFonts w:ascii="Tahoma" w:eastAsia="Times New Roman" w:hAnsi="Tahoma" w:cs="Tahoma"/>
          <w:b/>
          <w:sz w:val="28"/>
          <w:szCs w:val="28"/>
        </w:rPr>
        <w:t xml:space="preserve">V. PREVEDERI LEGALE APLICABILE </w:t>
      </w:r>
    </w:p>
    <w:p w:rsidR="00BD0AE9" w:rsidRDefault="00BD0AE9" w:rsidP="00BD0AE9">
      <w:pPr>
        <w:tabs>
          <w:tab w:val="left" w:pos="341"/>
        </w:tabs>
        <w:spacing w:line="276" w:lineRule="auto"/>
        <w:jc w:val="both"/>
        <w:rPr>
          <w:rFonts w:ascii="Tahoma" w:eastAsia="Times New Roman" w:hAnsi="Tahoma" w:cs="Tahoma"/>
          <w:sz w:val="28"/>
          <w:szCs w:val="28"/>
        </w:rPr>
      </w:pPr>
    </w:p>
    <w:p w:rsidR="00BD0AE9" w:rsidRDefault="00BD0AE9" w:rsidP="00BD0AE9">
      <w:pPr>
        <w:tabs>
          <w:tab w:val="left" w:pos="341"/>
        </w:tabs>
        <w:spacing w:line="276" w:lineRule="auto"/>
        <w:jc w:val="both"/>
        <w:rPr>
          <w:rFonts w:ascii="Tahoma" w:eastAsia="Times New Roman" w:hAnsi="Tahoma" w:cs="Tahoma"/>
          <w:sz w:val="28"/>
          <w:szCs w:val="28"/>
        </w:rPr>
      </w:pPr>
      <w:r>
        <w:rPr>
          <w:rFonts w:ascii="Tahoma" w:eastAsia="Times New Roman" w:hAnsi="Tahoma" w:cs="Tahoma"/>
          <w:sz w:val="28"/>
          <w:szCs w:val="28"/>
        </w:rPr>
        <w:t>Dispozitiile prezentei proceduri se completeaza cu dispozitiile OG 2/2001 privind regimul juridic al contravenţiilor, Legii</w:t>
      </w:r>
      <w:r w:rsidRPr="008F1C3D">
        <w:rPr>
          <w:rFonts w:ascii="Tahoma" w:eastAsia="Times New Roman" w:hAnsi="Tahoma" w:cs="Tahoma"/>
          <w:sz w:val="28"/>
          <w:szCs w:val="28"/>
        </w:rPr>
        <w:t xml:space="preserve"> nr. 101/2006, Legea serviciului de salubrizare a localităţilor, Republicată</w:t>
      </w:r>
      <w:r>
        <w:rPr>
          <w:rFonts w:ascii="Tahoma" w:eastAsia="Times New Roman" w:hAnsi="Tahoma" w:cs="Tahoma"/>
          <w:sz w:val="28"/>
          <w:szCs w:val="28"/>
        </w:rPr>
        <w:t xml:space="preserve">, </w:t>
      </w:r>
      <w:r w:rsidRPr="008F1C3D">
        <w:rPr>
          <w:rFonts w:ascii="Tahoma" w:eastAsia="Times New Roman" w:hAnsi="Tahoma" w:cs="Tahoma"/>
          <w:sz w:val="28"/>
          <w:szCs w:val="28"/>
        </w:rPr>
        <w:t>Leg</w:t>
      </w:r>
      <w:r>
        <w:rPr>
          <w:rFonts w:ascii="Tahoma" w:eastAsia="Times New Roman" w:hAnsi="Tahoma" w:cs="Tahoma"/>
          <w:sz w:val="28"/>
          <w:szCs w:val="28"/>
        </w:rPr>
        <w:t>ii</w:t>
      </w:r>
      <w:r w:rsidRPr="008F1C3D">
        <w:rPr>
          <w:rFonts w:ascii="Tahoma" w:eastAsia="Times New Roman" w:hAnsi="Tahoma" w:cs="Tahoma"/>
          <w:sz w:val="28"/>
          <w:szCs w:val="28"/>
        </w:rPr>
        <w:t xml:space="preserve"> nr. 51/2006, Legea serviciilor comunitare de utilităţi publice</w:t>
      </w:r>
      <w:r>
        <w:rPr>
          <w:rFonts w:ascii="Tahoma" w:eastAsia="Times New Roman" w:hAnsi="Tahoma" w:cs="Tahoma"/>
          <w:sz w:val="28"/>
          <w:szCs w:val="28"/>
        </w:rPr>
        <w:t>, Republicată, Legii</w:t>
      </w:r>
      <w:r w:rsidRPr="008F1C3D">
        <w:rPr>
          <w:rFonts w:ascii="Tahoma" w:eastAsia="Times New Roman" w:hAnsi="Tahoma" w:cs="Tahoma"/>
          <w:sz w:val="28"/>
          <w:szCs w:val="28"/>
        </w:rPr>
        <w:t xml:space="preserve"> nr. 211/2011, privind regimul deşeurilor, Republicată</w:t>
      </w:r>
      <w:r>
        <w:rPr>
          <w:rFonts w:ascii="Tahoma" w:eastAsia="Times New Roman" w:hAnsi="Tahoma" w:cs="Tahoma"/>
          <w:sz w:val="28"/>
          <w:szCs w:val="28"/>
        </w:rPr>
        <w:t xml:space="preserve">, precum si cu prevederile oricaror acte normative aplicabile, acestea constituind parte integranta a procedurii. </w:t>
      </w:r>
    </w:p>
    <w:p w:rsidR="00BD0AE9" w:rsidRDefault="00BD0AE9" w:rsidP="00C72A33">
      <w:pPr>
        <w:tabs>
          <w:tab w:val="left" w:pos="341"/>
        </w:tabs>
        <w:spacing w:line="276" w:lineRule="auto"/>
        <w:jc w:val="both"/>
        <w:rPr>
          <w:rFonts w:ascii="Tahoma" w:eastAsia="Times New Roman" w:hAnsi="Tahoma" w:cs="Tahoma"/>
          <w:sz w:val="28"/>
          <w:szCs w:val="28"/>
        </w:rPr>
      </w:pPr>
    </w:p>
    <w:p w:rsidR="00C96AFD" w:rsidRDefault="00C96AFD" w:rsidP="00C72A33">
      <w:pPr>
        <w:tabs>
          <w:tab w:val="left" w:pos="341"/>
        </w:tabs>
        <w:spacing w:line="276" w:lineRule="auto"/>
        <w:jc w:val="both"/>
        <w:rPr>
          <w:rFonts w:ascii="Tahoma" w:eastAsia="Times New Roman" w:hAnsi="Tahoma" w:cs="Tahoma"/>
          <w:sz w:val="28"/>
          <w:szCs w:val="28"/>
        </w:rPr>
      </w:pPr>
    </w:p>
    <w:p w:rsidR="00C96AFD" w:rsidRDefault="00C96AFD" w:rsidP="00C72A33">
      <w:pPr>
        <w:tabs>
          <w:tab w:val="left" w:pos="341"/>
        </w:tabs>
        <w:spacing w:line="276" w:lineRule="auto"/>
        <w:jc w:val="both"/>
        <w:rPr>
          <w:rFonts w:ascii="Tahoma" w:eastAsia="Times New Roman" w:hAnsi="Tahoma" w:cs="Tahoma"/>
          <w:sz w:val="28"/>
          <w:szCs w:val="28"/>
        </w:rPr>
      </w:pPr>
    </w:p>
    <w:p w:rsidR="00F42937" w:rsidRDefault="00F42937" w:rsidP="00C72A33">
      <w:pPr>
        <w:tabs>
          <w:tab w:val="left" w:pos="341"/>
        </w:tabs>
        <w:spacing w:line="276" w:lineRule="auto"/>
        <w:jc w:val="both"/>
        <w:rPr>
          <w:rFonts w:ascii="Tahoma" w:eastAsia="Times New Roman" w:hAnsi="Tahoma" w:cs="Tahoma"/>
          <w:sz w:val="28"/>
          <w:szCs w:val="28"/>
        </w:rPr>
      </w:pPr>
    </w:p>
    <w:p w:rsidR="005C0E21" w:rsidRDefault="005C0E21" w:rsidP="00C72A33">
      <w:pPr>
        <w:tabs>
          <w:tab w:val="left" w:pos="341"/>
        </w:tabs>
        <w:spacing w:line="276" w:lineRule="auto"/>
        <w:jc w:val="both"/>
        <w:rPr>
          <w:rFonts w:ascii="Tahoma" w:eastAsia="Times New Roman" w:hAnsi="Tahoma" w:cs="Tahoma"/>
          <w:sz w:val="28"/>
          <w:szCs w:val="28"/>
        </w:rPr>
      </w:pPr>
      <w:r>
        <w:rPr>
          <w:rFonts w:ascii="Tahoma" w:eastAsia="Times New Roman" w:hAnsi="Tahoma" w:cs="Tahoma"/>
          <w:sz w:val="28"/>
          <w:szCs w:val="28"/>
        </w:rPr>
        <w:t>Elaborat,</w:t>
      </w:r>
    </w:p>
    <w:p w:rsidR="005C0E21" w:rsidRDefault="005C0E21" w:rsidP="00C72A33">
      <w:pPr>
        <w:tabs>
          <w:tab w:val="left" w:pos="341"/>
        </w:tabs>
        <w:spacing w:line="276" w:lineRule="auto"/>
        <w:jc w:val="both"/>
        <w:rPr>
          <w:rFonts w:ascii="Tahoma" w:eastAsia="Times New Roman" w:hAnsi="Tahoma" w:cs="Tahoma"/>
          <w:sz w:val="28"/>
          <w:szCs w:val="28"/>
        </w:rPr>
      </w:pPr>
      <w:r>
        <w:rPr>
          <w:rFonts w:ascii="Tahoma" w:eastAsia="Times New Roman" w:hAnsi="Tahoma" w:cs="Tahoma"/>
          <w:sz w:val="28"/>
          <w:szCs w:val="28"/>
        </w:rPr>
        <w:t>Martie 202</w:t>
      </w:r>
      <w:r w:rsidR="00F94A78">
        <w:rPr>
          <w:rFonts w:ascii="Tahoma" w:eastAsia="Times New Roman" w:hAnsi="Tahoma" w:cs="Tahoma"/>
          <w:sz w:val="28"/>
          <w:szCs w:val="28"/>
        </w:rPr>
        <w:t>1</w:t>
      </w:r>
    </w:p>
    <w:p w:rsidR="005C0E21" w:rsidRDefault="005C0E21" w:rsidP="00C72A33">
      <w:pPr>
        <w:tabs>
          <w:tab w:val="left" w:pos="341"/>
        </w:tabs>
        <w:spacing w:line="276" w:lineRule="auto"/>
        <w:jc w:val="both"/>
        <w:rPr>
          <w:rFonts w:ascii="Tahoma" w:eastAsia="Times New Roman" w:hAnsi="Tahoma" w:cs="Tahoma"/>
          <w:sz w:val="28"/>
          <w:szCs w:val="28"/>
        </w:rPr>
      </w:pPr>
      <w:r>
        <w:rPr>
          <w:rFonts w:ascii="Tahoma" w:eastAsia="Times New Roman" w:hAnsi="Tahoma" w:cs="Tahoma"/>
          <w:sz w:val="28"/>
          <w:szCs w:val="28"/>
        </w:rPr>
        <w:t>Director executiv, Cristian Marius Niculae</w:t>
      </w:r>
    </w:p>
    <w:p w:rsidR="00F94A78" w:rsidRDefault="00F94A78" w:rsidP="00C72A33">
      <w:pPr>
        <w:tabs>
          <w:tab w:val="left" w:pos="341"/>
        </w:tabs>
        <w:spacing w:line="276" w:lineRule="auto"/>
        <w:jc w:val="both"/>
        <w:rPr>
          <w:rFonts w:ascii="Tahoma" w:eastAsia="Times New Roman" w:hAnsi="Tahoma" w:cs="Tahoma"/>
          <w:sz w:val="28"/>
          <w:szCs w:val="28"/>
        </w:rPr>
      </w:pPr>
      <w:r>
        <w:rPr>
          <w:rFonts w:ascii="Tahoma" w:eastAsia="Times New Roman" w:hAnsi="Tahoma" w:cs="Tahoma"/>
          <w:sz w:val="28"/>
          <w:szCs w:val="28"/>
        </w:rPr>
        <w:t>Inspector, Anastasia Hașca</w:t>
      </w:r>
    </w:p>
    <w:p w:rsidR="00F94A78" w:rsidRDefault="00F94A78" w:rsidP="00C72A33">
      <w:pPr>
        <w:tabs>
          <w:tab w:val="left" w:pos="341"/>
        </w:tabs>
        <w:spacing w:line="276" w:lineRule="auto"/>
        <w:jc w:val="both"/>
        <w:rPr>
          <w:rFonts w:ascii="Tahoma" w:eastAsia="Times New Roman" w:hAnsi="Tahoma" w:cs="Tahoma"/>
          <w:sz w:val="28"/>
          <w:szCs w:val="28"/>
        </w:rPr>
      </w:pPr>
      <w:r>
        <w:rPr>
          <w:rFonts w:ascii="Tahoma" w:eastAsia="Times New Roman" w:hAnsi="Tahoma" w:cs="Tahoma"/>
          <w:sz w:val="28"/>
          <w:szCs w:val="28"/>
        </w:rPr>
        <w:t xml:space="preserve">Consilier Juridic, Nicoleta Petrar </w:t>
      </w:r>
    </w:p>
    <w:p w:rsidR="005C0E21" w:rsidRDefault="005C0E21" w:rsidP="00C72A33">
      <w:pPr>
        <w:tabs>
          <w:tab w:val="left" w:pos="341"/>
        </w:tabs>
        <w:spacing w:line="276" w:lineRule="auto"/>
        <w:jc w:val="both"/>
        <w:rPr>
          <w:rFonts w:ascii="Tahoma" w:eastAsia="Times New Roman" w:hAnsi="Tahoma" w:cs="Tahoma"/>
          <w:sz w:val="28"/>
          <w:szCs w:val="28"/>
        </w:rPr>
      </w:pPr>
    </w:p>
    <w:p w:rsidR="00F42937" w:rsidRDefault="00F42937" w:rsidP="00C72A33">
      <w:pPr>
        <w:tabs>
          <w:tab w:val="left" w:pos="341"/>
        </w:tabs>
        <w:spacing w:line="276" w:lineRule="auto"/>
        <w:jc w:val="both"/>
        <w:rPr>
          <w:rFonts w:ascii="Tahoma" w:eastAsia="Times New Roman" w:hAnsi="Tahoma" w:cs="Tahoma"/>
          <w:sz w:val="28"/>
          <w:szCs w:val="28"/>
        </w:rPr>
      </w:pPr>
    </w:p>
    <w:p w:rsidR="00F42937" w:rsidRDefault="00F42937" w:rsidP="00C72A33">
      <w:pPr>
        <w:tabs>
          <w:tab w:val="left" w:pos="341"/>
        </w:tabs>
        <w:spacing w:line="276" w:lineRule="auto"/>
        <w:jc w:val="both"/>
        <w:rPr>
          <w:rFonts w:ascii="Tahoma" w:eastAsia="Times New Roman" w:hAnsi="Tahoma" w:cs="Tahoma"/>
          <w:sz w:val="28"/>
          <w:szCs w:val="28"/>
        </w:rPr>
      </w:pPr>
    </w:p>
    <w:p w:rsidR="00F42937" w:rsidRDefault="00F42937" w:rsidP="00C72A33">
      <w:pPr>
        <w:tabs>
          <w:tab w:val="left" w:pos="341"/>
        </w:tabs>
        <w:spacing w:line="276" w:lineRule="auto"/>
        <w:jc w:val="both"/>
        <w:rPr>
          <w:rFonts w:ascii="Tahoma" w:eastAsia="Times New Roman" w:hAnsi="Tahoma" w:cs="Tahoma"/>
          <w:sz w:val="28"/>
          <w:szCs w:val="28"/>
        </w:rPr>
      </w:pPr>
    </w:p>
    <w:p w:rsidR="00C96AFD" w:rsidRPr="000B5310" w:rsidRDefault="00C96AFD" w:rsidP="00C72A33">
      <w:pPr>
        <w:tabs>
          <w:tab w:val="left" w:pos="341"/>
        </w:tabs>
        <w:spacing w:line="276" w:lineRule="auto"/>
        <w:jc w:val="both"/>
        <w:rPr>
          <w:rFonts w:ascii="Tahoma" w:eastAsia="Times New Roman" w:hAnsi="Tahoma" w:cs="Tahoma"/>
          <w:sz w:val="28"/>
          <w:szCs w:val="28"/>
        </w:rPr>
      </w:pPr>
    </w:p>
    <w:p w:rsidR="00977568" w:rsidRDefault="00977568" w:rsidP="00977568">
      <w:pPr>
        <w:jc w:val="both"/>
        <w:rPr>
          <w:rFonts w:ascii="Tahoma" w:eastAsia="Times New Roman" w:hAnsi="Tahoma" w:cs="Tahoma"/>
          <w:i/>
          <w:iCs/>
          <w:sz w:val="28"/>
          <w:szCs w:val="28"/>
        </w:rPr>
      </w:pPr>
      <w:r w:rsidRPr="001764ED">
        <w:rPr>
          <w:rFonts w:ascii="Tahoma" w:eastAsia="Times New Roman" w:hAnsi="Tahoma" w:cs="Tahoma"/>
          <w:i/>
          <w:iCs/>
          <w:sz w:val="28"/>
          <w:szCs w:val="28"/>
        </w:rPr>
        <w:t xml:space="preserve">Anexa </w:t>
      </w:r>
      <w:r w:rsidR="000E078A">
        <w:rPr>
          <w:rFonts w:ascii="Tahoma" w:eastAsia="Times New Roman" w:hAnsi="Tahoma" w:cs="Tahoma"/>
          <w:i/>
          <w:iCs/>
          <w:sz w:val="28"/>
          <w:szCs w:val="28"/>
        </w:rPr>
        <w:t xml:space="preserve"> nr. </w:t>
      </w:r>
      <w:r w:rsidRPr="001764ED">
        <w:rPr>
          <w:rFonts w:ascii="Tahoma" w:eastAsia="Times New Roman" w:hAnsi="Tahoma" w:cs="Tahoma"/>
          <w:i/>
          <w:iCs/>
          <w:sz w:val="28"/>
          <w:szCs w:val="28"/>
        </w:rPr>
        <w:t>1</w:t>
      </w:r>
    </w:p>
    <w:p w:rsidR="001A563E" w:rsidRPr="001A563E" w:rsidRDefault="001A563E" w:rsidP="001A563E">
      <w:pPr>
        <w:rPr>
          <w:b/>
          <w:sz w:val="18"/>
          <w:szCs w:val="18"/>
        </w:rPr>
      </w:pPr>
      <w:r w:rsidRPr="001A563E">
        <w:rPr>
          <w:b/>
          <w:sz w:val="18"/>
          <w:szCs w:val="18"/>
        </w:rPr>
        <w:t>ROMÂNIA</w:t>
      </w:r>
    </w:p>
    <w:p w:rsidR="001A563E" w:rsidRPr="001A563E" w:rsidRDefault="001A563E" w:rsidP="001A563E">
      <w:pPr>
        <w:rPr>
          <w:b/>
          <w:sz w:val="18"/>
          <w:szCs w:val="18"/>
        </w:rPr>
      </w:pPr>
      <w:r w:rsidRPr="001A563E">
        <w:rPr>
          <w:b/>
          <w:sz w:val="18"/>
          <w:szCs w:val="18"/>
        </w:rPr>
        <w:t>……………………………</w:t>
      </w:r>
    </w:p>
    <w:p w:rsidR="001A563E" w:rsidRPr="001A563E" w:rsidRDefault="001A563E" w:rsidP="001A563E">
      <w:pPr>
        <w:rPr>
          <w:b/>
          <w:sz w:val="18"/>
          <w:szCs w:val="18"/>
        </w:rPr>
      </w:pPr>
      <w:r w:rsidRPr="001A563E">
        <w:rPr>
          <w:b/>
          <w:sz w:val="18"/>
          <w:szCs w:val="18"/>
        </w:rPr>
        <w:t>………………………….</w:t>
      </w:r>
    </w:p>
    <w:p w:rsidR="001A563E" w:rsidRDefault="001A563E" w:rsidP="001A563E">
      <w:pPr>
        <w:jc w:val="center"/>
        <w:rPr>
          <w:b/>
          <w:sz w:val="18"/>
          <w:szCs w:val="18"/>
        </w:rPr>
      </w:pPr>
      <w:r>
        <w:rPr>
          <w:sz w:val="18"/>
          <w:szCs w:val="18"/>
        </w:rPr>
        <w:t>Seria _ _ _ _ _ _ _ _ _ _ _ _ _ _ _ _ _ _ _ _ _ _ _</w:t>
      </w:r>
    </w:p>
    <w:p w:rsidR="001A563E" w:rsidRPr="000229E9" w:rsidRDefault="001A563E" w:rsidP="001A563E">
      <w:pPr>
        <w:jc w:val="center"/>
        <w:rPr>
          <w:b/>
          <w:sz w:val="18"/>
          <w:szCs w:val="18"/>
        </w:rPr>
      </w:pPr>
      <w:r w:rsidRPr="000229E9">
        <w:rPr>
          <w:b/>
          <w:sz w:val="18"/>
          <w:szCs w:val="18"/>
        </w:rPr>
        <w:t>PROCES-VERBAL</w:t>
      </w:r>
    </w:p>
    <w:p w:rsidR="001A563E" w:rsidRPr="000229E9" w:rsidRDefault="001A563E" w:rsidP="001A563E">
      <w:pPr>
        <w:jc w:val="center"/>
        <w:rPr>
          <w:b/>
          <w:sz w:val="18"/>
          <w:szCs w:val="18"/>
        </w:rPr>
      </w:pPr>
      <w:r w:rsidRPr="000229E9">
        <w:rPr>
          <w:b/>
          <w:sz w:val="18"/>
          <w:szCs w:val="18"/>
        </w:rPr>
        <w:t>DE CONSTATARE ȘI SANCȚIONARE A CONTRAVENȚIEI</w:t>
      </w:r>
    </w:p>
    <w:p w:rsidR="001A563E" w:rsidRDefault="001A563E" w:rsidP="001A563E">
      <w:pPr>
        <w:jc w:val="center"/>
        <w:rPr>
          <w:sz w:val="18"/>
          <w:szCs w:val="18"/>
        </w:rPr>
      </w:pPr>
      <w:r w:rsidRPr="000229E9">
        <w:rPr>
          <w:sz w:val="18"/>
          <w:szCs w:val="18"/>
        </w:rPr>
        <w:t>Încheiat astăzi, ziua……...luna…….anul…….</w:t>
      </w:r>
      <w:r>
        <w:rPr>
          <w:sz w:val="18"/>
          <w:szCs w:val="18"/>
        </w:rPr>
        <w:t>în localitatea………………..județul…………………………</w:t>
      </w:r>
    </w:p>
    <w:p w:rsidR="001A563E" w:rsidRPr="000229E9" w:rsidRDefault="001A563E" w:rsidP="001A563E">
      <w:pPr>
        <w:jc w:val="center"/>
        <w:rPr>
          <w:sz w:val="18"/>
          <w:szCs w:val="18"/>
        </w:rPr>
      </w:pPr>
    </w:p>
    <w:p w:rsidR="001A563E" w:rsidRPr="000229E9" w:rsidRDefault="001A563E" w:rsidP="001A563E">
      <w:pPr>
        <w:rPr>
          <w:sz w:val="18"/>
          <w:szCs w:val="18"/>
        </w:rPr>
      </w:pPr>
      <w:r w:rsidRPr="000229E9">
        <w:rPr>
          <w:sz w:val="18"/>
          <w:szCs w:val="18"/>
        </w:rPr>
        <w:tab/>
      </w:r>
      <w:r>
        <w:rPr>
          <w:sz w:val="18"/>
          <w:szCs w:val="18"/>
        </w:rPr>
        <w:t>Agent constatator</w:t>
      </w:r>
      <w:r w:rsidRPr="00415F0F">
        <w:rPr>
          <w:sz w:val="18"/>
          <w:szCs w:val="18"/>
        </w:rPr>
        <w:t xml:space="preserve">…………………………………………………………, în calitate de angajat al A.D.I. Deșeuri Bistrița-Năsăud, </w:t>
      </w:r>
      <w:r w:rsidRPr="000229E9">
        <w:rPr>
          <w:sz w:val="18"/>
          <w:szCs w:val="18"/>
        </w:rPr>
        <w:t>împuternicit cu Legitimația specială de control nr…………din anul………., în baza prevederilor Legii nr. 101/2006 Legea serviciului de salubrizare a localităților, republicată, Legii nr. 51/2006 Legea serviciilor comunitare de utilități publice, republicată, Legii 211/2011 privind regimul deșeurilor, republicată, Regulamentului serviciului public de salubrizare din județul Bistrița-Năsăud, Hotărârea A.G.A. ADI Deșeuri Bistrița-Năsăud nr…..din……privind……. și ale Ordonanței Guvernului nr. 2/2001 privind regimul juridic al contravențiilor, republicată cu modificările și completările ulterioare,</w:t>
      </w:r>
    </w:p>
    <w:p w:rsidR="001A563E" w:rsidRPr="000229E9" w:rsidRDefault="001A563E" w:rsidP="001A563E">
      <w:pPr>
        <w:rPr>
          <w:sz w:val="18"/>
          <w:szCs w:val="18"/>
        </w:rPr>
      </w:pPr>
      <w:r w:rsidRPr="000229E9">
        <w:rPr>
          <w:sz w:val="18"/>
          <w:szCs w:val="18"/>
        </w:rPr>
        <w:tab/>
        <w:t>În urma controlului efectuat la ………………………………………………………..(nume utilizator/sediu firmă/sediu administrativ) din localitatea……………………., str…………………….nr………bl……..sc……..et…..ap……județ…………………..aparținând……………(UAT), înmatriculat la ORC sub nr. J………./………./………, CUI ………………………, la sediul (punctul de lucru) din localitatea………………………….., strada…………………. nr………bl……..sc……..et…..ap……județ………………….., am constatat următoarele:</w:t>
      </w:r>
    </w:p>
    <w:p w:rsidR="001A563E" w:rsidRPr="000229E9" w:rsidRDefault="001A563E" w:rsidP="001A563E">
      <w:pPr>
        <w:rPr>
          <w:sz w:val="18"/>
          <w:szCs w:val="18"/>
        </w:rPr>
      </w:pPr>
      <w:r w:rsidRPr="000229E9">
        <w:rPr>
          <w:sz w:val="18"/>
          <w:szCs w:val="18"/>
        </w:rPr>
        <w:tab/>
        <w:t>Doamna/Domnul/unitatea de bază…………………………………………………………., născut(ă) la data……………………………..în localitatea………………………., cu domiciliul/sediul în localitatea……………………………str………...........nr……….bl………sc……..et…….ap……….. județ………..……..…., cu act de identitate/certificat de înmatriculare seria……….nr………….. eliberat de………………………, CNP/CUI………………………………..reprezentat(ă) de ………………………………..(act de identitate) seria……….nr………. CNP………………………</w:t>
      </w:r>
      <w:r>
        <w:rPr>
          <w:sz w:val="18"/>
          <w:szCs w:val="18"/>
        </w:rPr>
        <w:t>….. în calitate de ……………………</w:t>
      </w:r>
      <w:r w:rsidRPr="000229E9">
        <w:rPr>
          <w:sz w:val="18"/>
          <w:szCs w:val="18"/>
        </w:rPr>
        <w:t xml:space="preserve">….. a săvârșit următoarele fapte în data </w:t>
      </w:r>
      <w:r>
        <w:rPr>
          <w:sz w:val="18"/>
          <w:szCs w:val="18"/>
        </w:rPr>
        <w:t>de…………………ora………….la locația……………………..</w:t>
      </w:r>
    </w:p>
    <w:p w:rsidR="001A563E" w:rsidRDefault="001A563E" w:rsidP="001A563E">
      <w:pPr>
        <w:rPr>
          <w:sz w:val="18"/>
          <w:szCs w:val="18"/>
        </w:rPr>
      </w:pPr>
      <w:r w:rsidRPr="000229E9">
        <w:rPr>
          <w:sz w:val="18"/>
          <w:szCs w:val="18"/>
        </w:rPr>
        <w:t xml:space="preserve">………………………………………………………………………………………………………………………………………………………………………………………………………………………………………………………………………………………………………………………………………………………………………………………………………………………………………………………………………………………………………………………………………………………………………………………………………………………………………………………………………………………………………………………………………………………………………………………………………………………………………………………………………………………………………………………………………………………………………………………………………………………………………………………………………………………………………………………………………………………………………………………………………………………………………………………………………………………………………………………………………………………………………………………………………………………………………………………………………… </w:t>
      </w:r>
    </w:p>
    <w:p w:rsidR="001A563E" w:rsidRPr="000229E9" w:rsidRDefault="001A563E" w:rsidP="001A563E">
      <w:pPr>
        <w:rPr>
          <w:sz w:val="18"/>
          <w:szCs w:val="18"/>
        </w:rPr>
      </w:pPr>
      <w:r>
        <w:rPr>
          <w:sz w:val="18"/>
          <w:szCs w:val="18"/>
        </w:rPr>
        <w:t>Fapta/ele săvârșită/e sunt prevăzute de</w:t>
      </w:r>
      <w:r w:rsidRPr="000229E9">
        <w:rPr>
          <w:sz w:val="18"/>
          <w:szCs w:val="18"/>
        </w:rPr>
        <w:t>:</w:t>
      </w:r>
    </w:p>
    <w:p w:rsidR="001A563E" w:rsidRPr="000229E9" w:rsidRDefault="001A563E" w:rsidP="001A563E">
      <w:pPr>
        <w:rPr>
          <w:sz w:val="18"/>
          <w:szCs w:val="18"/>
        </w:rPr>
      </w:pPr>
      <w:r w:rsidRPr="000229E9">
        <w:rPr>
          <w:sz w:val="18"/>
          <w:szCs w:val="18"/>
        </w:rPr>
        <w:t xml:space="preserve">-………………………………….art…………alin………prf/pct………..lit……… și se sancționează de </w:t>
      </w:r>
      <w:r>
        <w:rPr>
          <w:sz w:val="18"/>
          <w:szCs w:val="18"/>
        </w:rPr>
        <w:t>art</w:t>
      </w:r>
      <w:r w:rsidRPr="000229E9">
        <w:rPr>
          <w:sz w:val="18"/>
          <w:szCs w:val="18"/>
        </w:rPr>
        <w:t>……………………</w:t>
      </w:r>
      <w:r>
        <w:rPr>
          <w:sz w:val="18"/>
          <w:szCs w:val="18"/>
        </w:rPr>
        <w:t>din…………………………..</w:t>
      </w:r>
    </w:p>
    <w:p w:rsidR="001A563E" w:rsidRPr="000229E9" w:rsidRDefault="001A563E" w:rsidP="001A563E">
      <w:pPr>
        <w:rPr>
          <w:sz w:val="18"/>
          <w:szCs w:val="18"/>
        </w:rPr>
      </w:pPr>
      <w:r w:rsidRPr="000229E9">
        <w:rPr>
          <w:sz w:val="18"/>
          <w:szCs w:val="18"/>
        </w:rPr>
        <w:t xml:space="preserve">-………………………………….art…………alin………prf/pct………..lit……… și se sancționează de </w:t>
      </w:r>
      <w:r>
        <w:rPr>
          <w:sz w:val="18"/>
          <w:szCs w:val="18"/>
        </w:rPr>
        <w:t>art</w:t>
      </w:r>
      <w:r w:rsidRPr="000229E9">
        <w:rPr>
          <w:sz w:val="18"/>
          <w:szCs w:val="18"/>
        </w:rPr>
        <w:t>……………………</w:t>
      </w:r>
      <w:r>
        <w:rPr>
          <w:sz w:val="18"/>
          <w:szCs w:val="18"/>
        </w:rPr>
        <w:t>din…………………………..</w:t>
      </w:r>
    </w:p>
    <w:p w:rsidR="001A563E" w:rsidRPr="000229E9" w:rsidRDefault="001A563E" w:rsidP="001A563E">
      <w:pPr>
        <w:rPr>
          <w:sz w:val="18"/>
          <w:szCs w:val="18"/>
        </w:rPr>
      </w:pPr>
      <w:r w:rsidRPr="000229E9">
        <w:rPr>
          <w:sz w:val="18"/>
          <w:szCs w:val="18"/>
        </w:rPr>
        <w:t xml:space="preserve">-………………………………….art…………alin………prf/pct………..lit……… și se sancționează de </w:t>
      </w:r>
      <w:r>
        <w:rPr>
          <w:sz w:val="18"/>
          <w:szCs w:val="18"/>
        </w:rPr>
        <w:t>art</w:t>
      </w:r>
      <w:r w:rsidRPr="000229E9">
        <w:rPr>
          <w:sz w:val="18"/>
          <w:szCs w:val="18"/>
        </w:rPr>
        <w:t>……………………</w:t>
      </w:r>
      <w:r>
        <w:rPr>
          <w:sz w:val="18"/>
          <w:szCs w:val="18"/>
        </w:rPr>
        <w:t>din…………………………..</w:t>
      </w:r>
    </w:p>
    <w:p w:rsidR="001A563E" w:rsidRPr="000229E9" w:rsidRDefault="001A563E" w:rsidP="001A563E">
      <w:pPr>
        <w:rPr>
          <w:sz w:val="18"/>
          <w:szCs w:val="18"/>
        </w:rPr>
      </w:pPr>
      <w:r w:rsidRPr="000229E9">
        <w:rPr>
          <w:sz w:val="18"/>
          <w:szCs w:val="18"/>
        </w:rPr>
        <w:t>Pentru care se aplică următoarele sancțiuni</w:t>
      </w:r>
      <w:r>
        <w:rPr>
          <w:sz w:val="18"/>
          <w:szCs w:val="18"/>
        </w:rPr>
        <w:t>: avertisment/amendă în sumă de</w:t>
      </w:r>
      <w:r w:rsidRPr="000229E9">
        <w:rPr>
          <w:sz w:val="18"/>
          <w:szCs w:val="18"/>
        </w:rPr>
        <w:t>:</w:t>
      </w:r>
    </w:p>
    <w:p w:rsidR="001A563E" w:rsidRPr="000229E9" w:rsidRDefault="001A563E" w:rsidP="001A563E">
      <w:pPr>
        <w:rPr>
          <w:sz w:val="18"/>
          <w:szCs w:val="18"/>
        </w:rPr>
      </w:pPr>
      <w:r w:rsidRPr="000229E9">
        <w:rPr>
          <w:sz w:val="18"/>
          <w:szCs w:val="18"/>
        </w:rPr>
        <w:t xml:space="preserve">…………………………………………………….lei </w:t>
      </w:r>
    </w:p>
    <w:p w:rsidR="001A563E" w:rsidRPr="000229E9" w:rsidRDefault="001A563E" w:rsidP="001A563E">
      <w:pPr>
        <w:rPr>
          <w:sz w:val="18"/>
          <w:szCs w:val="18"/>
        </w:rPr>
      </w:pPr>
      <w:r w:rsidRPr="000229E9">
        <w:rPr>
          <w:sz w:val="18"/>
          <w:szCs w:val="18"/>
        </w:rPr>
        <w:t xml:space="preserve">…………………………………………………….lei </w:t>
      </w:r>
    </w:p>
    <w:p w:rsidR="001A563E" w:rsidRPr="000229E9" w:rsidRDefault="001A563E" w:rsidP="001A563E">
      <w:pPr>
        <w:rPr>
          <w:sz w:val="18"/>
          <w:szCs w:val="18"/>
        </w:rPr>
      </w:pPr>
      <w:r w:rsidRPr="000229E9">
        <w:rPr>
          <w:sz w:val="18"/>
          <w:szCs w:val="18"/>
        </w:rPr>
        <w:t xml:space="preserve">…………………………………………………….lei </w:t>
      </w:r>
    </w:p>
    <w:p w:rsidR="001A563E" w:rsidRPr="000229E9" w:rsidRDefault="001A563E" w:rsidP="001A563E">
      <w:pPr>
        <w:rPr>
          <w:sz w:val="18"/>
          <w:szCs w:val="18"/>
        </w:rPr>
      </w:pPr>
      <w:r w:rsidRPr="000229E9">
        <w:rPr>
          <w:sz w:val="18"/>
          <w:szCs w:val="18"/>
        </w:rPr>
        <w:t xml:space="preserve">Total lei………………………(………………………………………………………………………………………………………………………………………………………………….) </w:t>
      </w:r>
    </w:p>
    <w:p w:rsidR="001A563E" w:rsidRPr="000229E9" w:rsidRDefault="001A563E" w:rsidP="001A563E">
      <w:pPr>
        <w:rPr>
          <w:sz w:val="18"/>
          <w:szCs w:val="18"/>
        </w:rPr>
      </w:pPr>
      <w:r w:rsidRPr="000229E9">
        <w:rPr>
          <w:sz w:val="18"/>
          <w:szCs w:val="18"/>
        </w:rPr>
        <w:t>Conform prevederilor legale, contravenientul poate achita în termen de cel mult 15 zile de la data înmânării/comunicării prezentului proces-verbal jumătate din minimul amenzii prevăzute de actul normativ pentru fapta(ele) săvârșită(e), care este de……………………………(………………………………………………………………) lei</w:t>
      </w:r>
    </w:p>
    <w:p w:rsidR="001A563E" w:rsidRPr="000229E9" w:rsidRDefault="001A563E" w:rsidP="001A563E">
      <w:pPr>
        <w:rPr>
          <w:sz w:val="18"/>
          <w:szCs w:val="18"/>
        </w:rPr>
      </w:pPr>
      <w:r w:rsidRPr="000229E9">
        <w:rPr>
          <w:sz w:val="18"/>
          <w:szCs w:val="18"/>
        </w:rPr>
        <w:t xml:space="preserve">Amenda se va achita în contul………………………………………………………………………deschis la </w:t>
      </w:r>
      <w:r>
        <w:rPr>
          <w:sz w:val="18"/>
          <w:szCs w:val="18"/>
        </w:rPr>
        <w:t>…………………………………………………………..</w:t>
      </w:r>
      <w:r w:rsidRPr="000229E9">
        <w:rPr>
          <w:sz w:val="18"/>
          <w:szCs w:val="18"/>
        </w:rPr>
        <w:t>………………………………………………</w:t>
      </w:r>
    </w:p>
    <w:p w:rsidR="001A563E" w:rsidRPr="000229E9" w:rsidRDefault="001A563E" w:rsidP="001A563E">
      <w:pPr>
        <w:rPr>
          <w:sz w:val="18"/>
          <w:szCs w:val="18"/>
        </w:rPr>
      </w:pPr>
      <w:r w:rsidRPr="000229E9">
        <w:rPr>
          <w:sz w:val="18"/>
          <w:szCs w:val="18"/>
        </w:rPr>
        <w:t>Împotriva procesului-verbal se poate face plângere în termen de 15 zile de la data înmânării/comunicării la judecătoria în a cărei circumscripție a fost săvârșită contravenția</w:t>
      </w:r>
      <w:r>
        <w:rPr>
          <w:sz w:val="18"/>
          <w:szCs w:val="18"/>
        </w:rPr>
        <w:t>: Judecătoria………………………………………………………………………………..</w:t>
      </w:r>
      <w:r w:rsidRPr="000229E9">
        <w:rPr>
          <w:sz w:val="18"/>
          <w:szCs w:val="18"/>
        </w:rPr>
        <w:t>.</w:t>
      </w:r>
    </w:p>
    <w:p w:rsidR="001A563E" w:rsidRPr="000229E9" w:rsidRDefault="001A563E" w:rsidP="001A563E">
      <w:pPr>
        <w:rPr>
          <w:sz w:val="18"/>
          <w:szCs w:val="18"/>
        </w:rPr>
      </w:pPr>
      <w:r w:rsidRPr="000229E9">
        <w:rPr>
          <w:sz w:val="18"/>
          <w:szCs w:val="18"/>
        </w:rPr>
        <w:lastRenderedPageBreak/>
        <w:t>ALTE MENȚIUNI………………………………………………………………………………………………………………………………………………………………………………… În legătură cu faptele arătate, contravenientul………………………………………………………………., reprezentat prin……………………………………. În calitate de………………………………………., face următoarele:</w:t>
      </w:r>
    </w:p>
    <w:p w:rsidR="001A563E" w:rsidRPr="000229E9" w:rsidRDefault="001A563E" w:rsidP="001A563E">
      <w:pPr>
        <w:rPr>
          <w:sz w:val="18"/>
          <w:szCs w:val="18"/>
        </w:rPr>
      </w:pPr>
      <w:r w:rsidRPr="000229E9">
        <w:rPr>
          <w:sz w:val="18"/>
          <w:szCs w:val="18"/>
        </w:rPr>
        <w:t xml:space="preserve">OBIECȚIUNI………………………………………………………………………………………………………………………………………………………………………………………. </w:t>
      </w:r>
    </w:p>
    <w:p w:rsidR="001A563E" w:rsidRPr="000229E9" w:rsidRDefault="001A563E" w:rsidP="001A563E">
      <w:pPr>
        <w:rPr>
          <w:sz w:val="18"/>
          <w:szCs w:val="18"/>
        </w:rPr>
      </w:pPr>
      <w:r w:rsidRPr="000229E9">
        <w:rPr>
          <w:sz w:val="18"/>
          <w:szCs w:val="18"/>
        </w:rPr>
        <w:t>Prin săvârșirea acestei/acestor contravenții s-au produs următoarele pagube:………………………………………………………………………………… În temeiul art…………………..din……………………..contravenientului i se aplică următoarele sancțiuni contravenționale complementare ……………………………………………………………………………………………………………………………………………………………………………………………………….. Contravenientul nu poate să semneze/nu este de față/refuză să semneze, împrejurare ce se adeverește de martorul…………………………………………….născut la data de…………….în localitatea………………………….cu domiciliul în ……………………………. Str……………………………nr…………………….. bl……..sc……..et…..ap……județ………………….., cu act de identitate……...seria……….nr…………….. eliberat de………………………………………. CNP……………………………………………………………..</w:t>
      </w:r>
    </w:p>
    <w:p w:rsidR="001A563E" w:rsidRPr="000229E9" w:rsidRDefault="001A563E" w:rsidP="001A563E">
      <w:pPr>
        <w:rPr>
          <w:sz w:val="18"/>
          <w:szCs w:val="18"/>
        </w:rPr>
      </w:pPr>
      <w:r w:rsidRPr="000229E9">
        <w:rPr>
          <w:sz w:val="18"/>
          <w:szCs w:val="18"/>
        </w:rPr>
        <w:t>Prezentul proces-verbal nu</w:t>
      </w:r>
      <w:r>
        <w:rPr>
          <w:sz w:val="18"/>
          <w:szCs w:val="18"/>
        </w:rPr>
        <w:t xml:space="preserve"> a fost încheiat în prezența unu</w:t>
      </w:r>
      <w:r w:rsidRPr="000229E9">
        <w:rPr>
          <w:sz w:val="18"/>
          <w:szCs w:val="18"/>
        </w:rPr>
        <w:t xml:space="preserve">i martor deoarece………………………………………………………………………………….. </w:t>
      </w:r>
    </w:p>
    <w:p w:rsidR="001A563E" w:rsidRPr="000229E9" w:rsidRDefault="001A563E" w:rsidP="001A563E">
      <w:pPr>
        <w:rPr>
          <w:sz w:val="18"/>
          <w:szCs w:val="18"/>
        </w:rPr>
      </w:pPr>
    </w:p>
    <w:p w:rsidR="001A563E" w:rsidRPr="000229E9" w:rsidRDefault="001A563E" w:rsidP="001A563E">
      <w:pPr>
        <w:rPr>
          <w:sz w:val="18"/>
          <w:szCs w:val="18"/>
        </w:rPr>
      </w:pPr>
      <w:r w:rsidRPr="000229E9">
        <w:rPr>
          <w:sz w:val="18"/>
          <w:szCs w:val="18"/>
        </w:rPr>
        <w:t>Semnătura agent constatator                                         Semnătura martorului                                              Semnătura contravenientului</w:t>
      </w:r>
    </w:p>
    <w:p w:rsidR="001A563E" w:rsidRPr="000229E9" w:rsidRDefault="001A563E" w:rsidP="001A563E">
      <w:pPr>
        <w:rPr>
          <w:sz w:val="18"/>
          <w:szCs w:val="18"/>
        </w:rPr>
      </w:pPr>
      <w:r w:rsidRPr="000229E9">
        <w:rPr>
          <w:sz w:val="18"/>
          <w:szCs w:val="18"/>
        </w:rPr>
        <w:t>ADI Deșeuri Bistrița-Năsăud</w:t>
      </w:r>
    </w:p>
    <w:p w:rsidR="001A563E" w:rsidRPr="000229E9" w:rsidRDefault="001A563E" w:rsidP="001A563E">
      <w:pPr>
        <w:rPr>
          <w:sz w:val="18"/>
          <w:szCs w:val="18"/>
        </w:rPr>
      </w:pPr>
      <w:r w:rsidRPr="000229E9">
        <w:rPr>
          <w:sz w:val="18"/>
          <w:szCs w:val="18"/>
        </w:rPr>
        <w:t>…………………………………………………                                  ……………………………………..                                          …………………………………………….</w:t>
      </w:r>
    </w:p>
    <w:p w:rsidR="001A563E" w:rsidRPr="000229E9" w:rsidRDefault="001A563E" w:rsidP="001A563E">
      <w:pPr>
        <w:rPr>
          <w:sz w:val="18"/>
          <w:szCs w:val="18"/>
        </w:rPr>
      </w:pPr>
      <w:r w:rsidRPr="000229E9">
        <w:rPr>
          <w:sz w:val="18"/>
          <w:szCs w:val="18"/>
        </w:rPr>
        <w:t xml:space="preserve">Procesul - verbal de constatare a contravenției este cu titlu de creanță și înștiințare de plată. Amenda se va achita obligatoriu în </w:t>
      </w:r>
      <w:r w:rsidRPr="00C34E63">
        <w:rPr>
          <w:sz w:val="18"/>
          <w:szCs w:val="18"/>
        </w:rPr>
        <w:t xml:space="preserve">termen de 30 zile de </w:t>
      </w:r>
      <w:r w:rsidRPr="000229E9">
        <w:rPr>
          <w:sz w:val="18"/>
          <w:szCs w:val="18"/>
        </w:rPr>
        <w:t>la data înmânării sau comunicării, în caz contrar urmând să se procedeze la executare silită</w:t>
      </w:r>
    </w:p>
    <w:p w:rsidR="001A563E" w:rsidRPr="000229E9" w:rsidRDefault="001A563E" w:rsidP="001A563E">
      <w:pPr>
        <w:rPr>
          <w:sz w:val="18"/>
          <w:szCs w:val="18"/>
        </w:rPr>
      </w:pPr>
      <w:r w:rsidRPr="000229E9">
        <w:rPr>
          <w:sz w:val="18"/>
          <w:szCs w:val="18"/>
        </w:rPr>
        <w:t>Prezentul proces-verbal s-a întocmit în 3 (trei) exemplare, dintre care unul a fost înmânat contravenientului</w:t>
      </w:r>
      <w:r>
        <w:rPr>
          <w:sz w:val="18"/>
          <w:szCs w:val="18"/>
        </w:rPr>
        <w:t xml:space="preserve"> la data de …….../………./………../</w:t>
      </w:r>
      <w:r w:rsidRPr="000229E9">
        <w:rPr>
          <w:sz w:val="18"/>
          <w:szCs w:val="18"/>
        </w:rPr>
        <w:t>.</w:t>
      </w:r>
    </w:p>
    <w:p w:rsidR="001A563E" w:rsidRDefault="001A563E" w:rsidP="001A563E">
      <w:pPr>
        <w:rPr>
          <w:sz w:val="18"/>
          <w:szCs w:val="18"/>
        </w:rPr>
      </w:pPr>
    </w:p>
    <w:p w:rsidR="001A563E" w:rsidRPr="000229E9" w:rsidRDefault="001A563E" w:rsidP="001A563E">
      <w:pPr>
        <w:rPr>
          <w:sz w:val="18"/>
          <w:szCs w:val="18"/>
        </w:rPr>
      </w:pPr>
      <w:r w:rsidRPr="000229E9">
        <w:rPr>
          <w:sz w:val="18"/>
          <w:szCs w:val="18"/>
        </w:rPr>
        <w:t xml:space="preserve"> Semnătura agent constatator                                                                                                                   Semnătura contravenientului</w:t>
      </w:r>
    </w:p>
    <w:p w:rsidR="001A563E" w:rsidRPr="000229E9" w:rsidRDefault="001A563E" w:rsidP="001A563E">
      <w:pPr>
        <w:rPr>
          <w:sz w:val="18"/>
          <w:szCs w:val="18"/>
        </w:rPr>
      </w:pPr>
      <w:r w:rsidRPr="000229E9">
        <w:rPr>
          <w:sz w:val="18"/>
          <w:szCs w:val="18"/>
        </w:rPr>
        <w:t>ADI Deșeuri Bistrița-Năsăud</w:t>
      </w:r>
    </w:p>
    <w:p w:rsidR="001A563E" w:rsidRPr="000229E9" w:rsidRDefault="001A563E" w:rsidP="001A563E">
      <w:pPr>
        <w:rPr>
          <w:sz w:val="18"/>
          <w:szCs w:val="18"/>
        </w:rPr>
      </w:pPr>
      <w:r w:rsidRPr="000229E9">
        <w:rPr>
          <w:sz w:val="18"/>
          <w:szCs w:val="18"/>
        </w:rPr>
        <w:t xml:space="preserve">…………………………………………………                                                                                                               ……………………………………………               </w:t>
      </w:r>
    </w:p>
    <w:p w:rsidR="00BD3126" w:rsidRPr="001764ED" w:rsidRDefault="00BD3126" w:rsidP="00BD3126">
      <w:pPr>
        <w:tabs>
          <w:tab w:val="left" w:pos="341"/>
        </w:tabs>
        <w:spacing w:line="276" w:lineRule="auto"/>
        <w:jc w:val="both"/>
        <w:rPr>
          <w:rFonts w:ascii="Tahoma" w:eastAsia="Times New Roman" w:hAnsi="Tahoma" w:cs="Tahoma"/>
          <w:sz w:val="28"/>
          <w:szCs w:val="28"/>
        </w:rPr>
      </w:pPr>
    </w:p>
    <w:p w:rsidR="00BD3126" w:rsidRPr="001764ED" w:rsidRDefault="00BD3126" w:rsidP="00C72A33">
      <w:pPr>
        <w:tabs>
          <w:tab w:val="left" w:pos="341"/>
        </w:tabs>
        <w:spacing w:line="276" w:lineRule="auto"/>
        <w:jc w:val="both"/>
        <w:rPr>
          <w:rFonts w:ascii="Tahoma" w:eastAsia="Times New Roman" w:hAnsi="Tahoma" w:cs="Tahoma"/>
          <w:sz w:val="28"/>
          <w:szCs w:val="28"/>
        </w:rPr>
      </w:pPr>
    </w:p>
    <w:p w:rsidR="00977568" w:rsidRPr="001764ED" w:rsidRDefault="00977568" w:rsidP="00C72A33">
      <w:pPr>
        <w:tabs>
          <w:tab w:val="left" w:pos="341"/>
        </w:tabs>
        <w:spacing w:line="276" w:lineRule="auto"/>
        <w:jc w:val="both"/>
        <w:rPr>
          <w:rFonts w:ascii="Tahoma" w:eastAsia="Times New Roman" w:hAnsi="Tahoma" w:cs="Tahoma"/>
          <w:sz w:val="28"/>
          <w:szCs w:val="28"/>
        </w:rPr>
      </w:pPr>
    </w:p>
    <w:p w:rsidR="00977568" w:rsidRDefault="00977568" w:rsidP="00C72A33">
      <w:pPr>
        <w:tabs>
          <w:tab w:val="left" w:pos="341"/>
        </w:tabs>
        <w:spacing w:line="276" w:lineRule="auto"/>
        <w:jc w:val="both"/>
        <w:rPr>
          <w:rFonts w:ascii="Tahoma" w:eastAsia="Times New Roman" w:hAnsi="Tahoma" w:cs="Tahoma"/>
          <w:sz w:val="28"/>
          <w:szCs w:val="28"/>
        </w:rPr>
      </w:pPr>
    </w:p>
    <w:p w:rsidR="0004644A" w:rsidRDefault="0004644A" w:rsidP="00C72A33">
      <w:pPr>
        <w:tabs>
          <w:tab w:val="left" w:pos="341"/>
        </w:tabs>
        <w:spacing w:line="276" w:lineRule="auto"/>
        <w:jc w:val="both"/>
        <w:rPr>
          <w:rFonts w:ascii="Tahoma" w:eastAsia="Times New Roman" w:hAnsi="Tahoma" w:cs="Tahoma"/>
          <w:sz w:val="28"/>
          <w:szCs w:val="28"/>
        </w:rPr>
      </w:pPr>
    </w:p>
    <w:p w:rsidR="0004644A" w:rsidRDefault="0004644A" w:rsidP="00C72A33">
      <w:pPr>
        <w:tabs>
          <w:tab w:val="left" w:pos="341"/>
        </w:tabs>
        <w:spacing w:line="276" w:lineRule="auto"/>
        <w:jc w:val="both"/>
        <w:rPr>
          <w:rFonts w:ascii="Tahoma" w:eastAsia="Times New Roman" w:hAnsi="Tahoma" w:cs="Tahoma"/>
          <w:sz w:val="28"/>
          <w:szCs w:val="28"/>
        </w:rPr>
      </w:pPr>
    </w:p>
    <w:p w:rsidR="000E078A" w:rsidRPr="001764ED" w:rsidRDefault="000E078A" w:rsidP="00C72A33">
      <w:pPr>
        <w:tabs>
          <w:tab w:val="left" w:pos="341"/>
        </w:tabs>
        <w:spacing w:line="276" w:lineRule="auto"/>
        <w:jc w:val="both"/>
        <w:rPr>
          <w:rFonts w:ascii="Tahoma" w:eastAsia="Times New Roman" w:hAnsi="Tahoma" w:cs="Tahoma"/>
          <w:sz w:val="28"/>
          <w:szCs w:val="28"/>
        </w:rPr>
      </w:pPr>
    </w:p>
    <w:p w:rsidR="00977568" w:rsidRPr="001764ED" w:rsidRDefault="00977568" w:rsidP="00C72A33">
      <w:pPr>
        <w:tabs>
          <w:tab w:val="left" w:pos="341"/>
        </w:tabs>
        <w:spacing w:line="276" w:lineRule="auto"/>
        <w:jc w:val="both"/>
        <w:rPr>
          <w:rFonts w:ascii="Tahoma" w:eastAsia="Times New Roman" w:hAnsi="Tahoma" w:cs="Tahoma"/>
          <w:sz w:val="28"/>
          <w:szCs w:val="28"/>
        </w:rPr>
      </w:pPr>
    </w:p>
    <w:p w:rsidR="00977568" w:rsidRPr="001764ED" w:rsidRDefault="00977568" w:rsidP="00C72A33">
      <w:pPr>
        <w:tabs>
          <w:tab w:val="left" w:pos="341"/>
        </w:tabs>
        <w:spacing w:line="276" w:lineRule="auto"/>
        <w:jc w:val="both"/>
        <w:rPr>
          <w:rFonts w:ascii="Tahoma" w:eastAsia="Times New Roman" w:hAnsi="Tahoma" w:cs="Tahoma"/>
          <w:sz w:val="28"/>
          <w:szCs w:val="28"/>
        </w:rPr>
      </w:pPr>
    </w:p>
    <w:p w:rsidR="004B700A" w:rsidRPr="001764ED" w:rsidRDefault="004B700A" w:rsidP="00C72A33">
      <w:pPr>
        <w:tabs>
          <w:tab w:val="left" w:pos="341"/>
        </w:tabs>
        <w:spacing w:line="276" w:lineRule="auto"/>
        <w:jc w:val="both"/>
        <w:rPr>
          <w:rFonts w:ascii="Tahoma" w:eastAsia="Times New Roman" w:hAnsi="Tahoma" w:cs="Tahoma"/>
          <w:sz w:val="28"/>
          <w:szCs w:val="28"/>
        </w:rPr>
      </w:pPr>
    </w:p>
    <w:sectPr w:rsidR="004B700A" w:rsidRPr="001764ED" w:rsidSect="0020501A">
      <w:headerReference w:type="default" r:id="rId11"/>
      <w:pgSz w:w="12240" w:h="15840"/>
      <w:pgMar w:top="993" w:right="616" w:bottom="1440" w:left="1170" w:header="56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89C" w:rsidRDefault="002B389C" w:rsidP="00F87C8C">
      <w:r>
        <w:separator/>
      </w:r>
    </w:p>
  </w:endnote>
  <w:endnote w:type="continuationSeparator" w:id="1">
    <w:p w:rsidR="002B389C" w:rsidRDefault="002B389C" w:rsidP="00F87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89C" w:rsidRDefault="002B389C" w:rsidP="00F87C8C">
      <w:r>
        <w:separator/>
      </w:r>
    </w:p>
  </w:footnote>
  <w:footnote w:type="continuationSeparator" w:id="1">
    <w:p w:rsidR="002B389C" w:rsidRDefault="002B389C" w:rsidP="00F87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820" w:rsidRDefault="00C83820">
    <w:pPr>
      <w:pStyle w:val="Antet"/>
    </w:pPr>
    <w:r>
      <w:rPr>
        <w:noProof/>
        <w:lang w:val="en-US" w:eastAsia="en-US"/>
      </w:rPr>
      <w:drawing>
        <wp:inline distT="0" distB="0" distL="0" distR="0">
          <wp:extent cx="6096000" cy="742950"/>
          <wp:effectExtent l="0" t="0" r="0" b="0"/>
          <wp:docPr id="3" name="Imagine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0" cy="7429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310C50B2"/>
    <w:lvl w:ilvl="0" w:tplc="3EAA8CDE">
      <w:start w:val="1"/>
      <w:numFmt w:val="lowerLetter"/>
      <w:lvlText w:val="%1)"/>
      <w:lvlJc w:val="left"/>
    </w:lvl>
    <w:lvl w:ilvl="1" w:tplc="BB8464D2">
      <w:start w:val="1"/>
      <w:numFmt w:val="bullet"/>
      <w:lvlText w:val=""/>
      <w:lvlJc w:val="left"/>
    </w:lvl>
    <w:lvl w:ilvl="2" w:tplc="3E4EC342">
      <w:start w:val="1"/>
      <w:numFmt w:val="bullet"/>
      <w:lvlText w:val=""/>
      <w:lvlJc w:val="left"/>
    </w:lvl>
    <w:lvl w:ilvl="3" w:tplc="6446608E">
      <w:start w:val="1"/>
      <w:numFmt w:val="bullet"/>
      <w:lvlText w:val=""/>
      <w:lvlJc w:val="left"/>
    </w:lvl>
    <w:lvl w:ilvl="4" w:tplc="AEF2F85E">
      <w:start w:val="1"/>
      <w:numFmt w:val="bullet"/>
      <w:lvlText w:val=""/>
      <w:lvlJc w:val="left"/>
    </w:lvl>
    <w:lvl w:ilvl="5" w:tplc="F69C680E">
      <w:start w:val="1"/>
      <w:numFmt w:val="bullet"/>
      <w:lvlText w:val=""/>
      <w:lvlJc w:val="left"/>
    </w:lvl>
    <w:lvl w:ilvl="6" w:tplc="61E022DE">
      <w:start w:val="1"/>
      <w:numFmt w:val="bullet"/>
      <w:lvlText w:val=""/>
      <w:lvlJc w:val="left"/>
    </w:lvl>
    <w:lvl w:ilvl="7" w:tplc="E152B658">
      <w:start w:val="1"/>
      <w:numFmt w:val="bullet"/>
      <w:lvlText w:val=""/>
      <w:lvlJc w:val="left"/>
    </w:lvl>
    <w:lvl w:ilvl="8" w:tplc="E4483438">
      <w:start w:val="1"/>
      <w:numFmt w:val="bullet"/>
      <w:lvlText w:val=""/>
      <w:lvlJc w:val="left"/>
    </w:lvl>
  </w:abstractNum>
  <w:abstractNum w:abstractNumId="1">
    <w:nsid w:val="08A24DCA"/>
    <w:multiLevelType w:val="hybridMultilevel"/>
    <w:tmpl w:val="3868567E"/>
    <w:lvl w:ilvl="0" w:tplc="2D743B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E1645"/>
    <w:multiLevelType w:val="hybridMultilevel"/>
    <w:tmpl w:val="C8E81ADA"/>
    <w:lvl w:ilvl="0" w:tplc="D4E02F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13370D"/>
    <w:multiLevelType w:val="hybridMultilevel"/>
    <w:tmpl w:val="B338E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F20C1"/>
    <w:multiLevelType w:val="hybridMultilevel"/>
    <w:tmpl w:val="95A67D2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5D54FD"/>
    <w:multiLevelType w:val="hybridMultilevel"/>
    <w:tmpl w:val="775EBD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05C96"/>
    <w:multiLevelType w:val="hybridMultilevel"/>
    <w:tmpl w:val="F8F0C400"/>
    <w:lvl w:ilvl="0" w:tplc="24682E40">
      <w:start w:val="1"/>
      <w:numFmt w:val="decimal"/>
      <w:pStyle w:val="Titlu2"/>
      <w:lvlText w:val="2.%1."/>
      <w:lvlJc w:val="left"/>
      <w:pPr>
        <w:ind w:left="720" w:hanging="360"/>
      </w:pPr>
      <w:rPr>
        <w:rFonts w:hint="default"/>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3C656A"/>
    <w:multiLevelType w:val="hybridMultilevel"/>
    <w:tmpl w:val="657CA90C"/>
    <w:lvl w:ilvl="0" w:tplc="E6CE2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F32458"/>
    <w:multiLevelType w:val="hybridMultilevel"/>
    <w:tmpl w:val="93162A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424D7"/>
    <w:multiLevelType w:val="hybridMultilevel"/>
    <w:tmpl w:val="A45A8BB2"/>
    <w:lvl w:ilvl="0" w:tplc="9A6C9D3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CA78BD"/>
    <w:multiLevelType w:val="hybridMultilevel"/>
    <w:tmpl w:val="49A48ADC"/>
    <w:lvl w:ilvl="0" w:tplc="FF341E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E16133"/>
    <w:multiLevelType w:val="hybridMultilevel"/>
    <w:tmpl w:val="74DC83E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8B136AC"/>
    <w:multiLevelType w:val="hybridMultilevel"/>
    <w:tmpl w:val="96A0148E"/>
    <w:lvl w:ilvl="0" w:tplc="6580426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9D3101"/>
    <w:multiLevelType w:val="hybridMultilevel"/>
    <w:tmpl w:val="F67A4FAA"/>
    <w:lvl w:ilvl="0" w:tplc="BA024E0A">
      <w:start w:val="1"/>
      <w:numFmt w:val="decimal"/>
      <w:lvlText w:val="%1."/>
      <w:lvlJc w:val="left"/>
      <w:pPr>
        <w:ind w:left="720" w:hanging="360"/>
      </w:pPr>
      <w:rPr>
        <w:rFonts w:ascii="Tahoma" w:hAnsi="Tahoma" w:cs="Tahoma"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0E6D98"/>
    <w:multiLevelType w:val="hybridMultilevel"/>
    <w:tmpl w:val="5D26FA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D525E4"/>
    <w:multiLevelType w:val="hybridMultilevel"/>
    <w:tmpl w:val="E00857FC"/>
    <w:lvl w:ilvl="0" w:tplc="B6E64A6A">
      <w:start w:val="1"/>
      <w:numFmt w:val="lowerLetter"/>
      <w:lvlText w:val="%1)"/>
      <w:lvlJc w:val="left"/>
      <w:pPr>
        <w:ind w:left="720" w:hanging="360"/>
      </w:pPr>
      <w:rPr>
        <w:rFonts w:ascii="Tahoma" w:eastAsia="Times New Roman"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A01DF1"/>
    <w:multiLevelType w:val="hybridMultilevel"/>
    <w:tmpl w:val="B6FEC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2B4588"/>
    <w:multiLevelType w:val="hybridMultilevel"/>
    <w:tmpl w:val="326A7C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8E158E"/>
    <w:multiLevelType w:val="hybridMultilevel"/>
    <w:tmpl w:val="4F3281E6"/>
    <w:lvl w:ilvl="0" w:tplc="CAEC427A">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1F7593"/>
    <w:multiLevelType w:val="hybridMultilevel"/>
    <w:tmpl w:val="16C4C2E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B2F1D4C"/>
    <w:multiLevelType w:val="hybridMultilevel"/>
    <w:tmpl w:val="E9E6C732"/>
    <w:lvl w:ilvl="0" w:tplc="0C0A1D6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9"/>
  </w:num>
  <w:num w:numId="4">
    <w:abstractNumId w:val="11"/>
  </w:num>
  <w:num w:numId="5">
    <w:abstractNumId w:val="0"/>
  </w:num>
  <w:num w:numId="6">
    <w:abstractNumId w:val="18"/>
  </w:num>
  <w:num w:numId="7">
    <w:abstractNumId w:val="2"/>
  </w:num>
  <w:num w:numId="8">
    <w:abstractNumId w:val="14"/>
  </w:num>
  <w:num w:numId="9">
    <w:abstractNumId w:val="8"/>
  </w:num>
  <w:num w:numId="10">
    <w:abstractNumId w:val="9"/>
  </w:num>
  <w:num w:numId="11">
    <w:abstractNumId w:val="10"/>
  </w:num>
  <w:num w:numId="12">
    <w:abstractNumId w:val="15"/>
  </w:num>
  <w:num w:numId="13">
    <w:abstractNumId w:val="20"/>
  </w:num>
  <w:num w:numId="14">
    <w:abstractNumId w:val="4"/>
  </w:num>
  <w:num w:numId="15">
    <w:abstractNumId w:val="5"/>
  </w:num>
  <w:num w:numId="16">
    <w:abstractNumId w:val="16"/>
  </w:num>
  <w:num w:numId="17">
    <w:abstractNumId w:val="3"/>
  </w:num>
  <w:num w:numId="18">
    <w:abstractNumId w:val="17"/>
  </w:num>
  <w:num w:numId="19">
    <w:abstractNumId w:val="13"/>
  </w:num>
  <w:num w:numId="20">
    <w:abstractNumId w:val="7"/>
  </w:num>
  <w:num w:numId="21">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5362"/>
  </w:hdrShapeDefaults>
  <w:footnotePr>
    <w:footnote w:id="0"/>
    <w:footnote w:id="1"/>
  </w:footnotePr>
  <w:endnotePr>
    <w:endnote w:id="0"/>
    <w:endnote w:id="1"/>
  </w:endnotePr>
  <w:compat/>
  <w:rsids>
    <w:rsidRoot w:val="00B405D0"/>
    <w:rsid w:val="00002C85"/>
    <w:rsid w:val="000067AF"/>
    <w:rsid w:val="00006899"/>
    <w:rsid w:val="00006E69"/>
    <w:rsid w:val="000147EB"/>
    <w:rsid w:val="000201EE"/>
    <w:rsid w:val="0002029E"/>
    <w:rsid w:val="00027F6F"/>
    <w:rsid w:val="00033036"/>
    <w:rsid w:val="00035F7B"/>
    <w:rsid w:val="000409B0"/>
    <w:rsid w:val="00041823"/>
    <w:rsid w:val="0004376D"/>
    <w:rsid w:val="000441B5"/>
    <w:rsid w:val="00044B4A"/>
    <w:rsid w:val="0004644A"/>
    <w:rsid w:val="00066C5E"/>
    <w:rsid w:val="00066EA9"/>
    <w:rsid w:val="00067B3B"/>
    <w:rsid w:val="00072F2F"/>
    <w:rsid w:val="00074B50"/>
    <w:rsid w:val="0008128C"/>
    <w:rsid w:val="00094C58"/>
    <w:rsid w:val="00094EAF"/>
    <w:rsid w:val="00095039"/>
    <w:rsid w:val="000A1F11"/>
    <w:rsid w:val="000A21EE"/>
    <w:rsid w:val="000A41EE"/>
    <w:rsid w:val="000B34F2"/>
    <w:rsid w:val="000B4592"/>
    <w:rsid w:val="000B5310"/>
    <w:rsid w:val="000C275F"/>
    <w:rsid w:val="000C2C76"/>
    <w:rsid w:val="000C3662"/>
    <w:rsid w:val="000D0525"/>
    <w:rsid w:val="000D4BCE"/>
    <w:rsid w:val="000D7411"/>
    <w:rsid w:val="000E078A"/>
    <w:rsid w:val="000E1239"/>
    <w:rsid w:val="000E3DDF"/>
    <w:rsid w:val="000F081B"/>
    <w:rsid w:val="000F1F83"/>
    <w:rsid w:val="001036B7"/>
    <w:rsid w:val="00103BA5"/>
    <w:rsid w:val="001042DA"/>
    <w:rsid w:val="0010502D"/>
    <w:rsid w:val="00113FC7"/>
    <w:rsid w:val="00116268"/>
    <w:rsid w:val="00116F2E"/>
    <w:rsid w:val="00122795"/>
    <w:rsid w:val="00127D05"/>
    <w:rsid w:val="00135422"/>
    <w:rsid w:val="001424D3"/>
    <w:rsid w:val="00143191"/>
    <w:rsid w:val="0014749B"/>
    <w:rsid w:val="001517C2"/>
    <w:rsid w:val="00162ABD"/>
    <w:rsid w:val="00167B0C"/>
    <w:rsid w:val="00171C21"/>
    <w:rsid w:val="001764ED"/>
    <w:rsid w:val="001767C1"/>
    <w:rsid w:val="00177869"/>
    <w:rsid w:val="00177C59"/>
    <w:rsid w:val="001821C9"/>
    <w:rsid w:val="0018498D"/>
    <w:rsid w:val="0018731D"/>
    <w:rsid w:val="00191156"/>
    <w:rsid w:val="00191B9A"/>
    <w:rsid w:val="0019392F"/>
    <w:rsid w:val="001A151A"/>
    <w:rsid w:val="001A21AD"/>
    <w:rsid w:val="001A36E2"/>
    <w:rsid w:val="001A46CF"/>
    <w:rsid w:val="001A563E"/>
    <w:rsid w:val="001A7894"/>
    <w:rsid w:val="001A7E6B"/>
    <w:rsid w:val="001B355B"/>
    <w:rsid w:val="001B4768"/>
    <w:rsid w:val="001B68FA"/>
    <w:rsid w:val="001C446C"/>
    <w:rsid w:val="001C491D"/>
    <w:rsid w:val="001C65A3"/>
    <w:rsid w:val="001D2588"/>
    <w:rsid w:val="001D7645"/>
    <w:rsid w:val="001E115D"/>
    <w:rsid w:val="001E7A45"/>
    <w:rsid w:val="001E7BBB"/>
    <w:rsid w:val="001F0E42"/>
    <w:rsid w:val="002014A3"/>
    <w:rsid w:val="002033E9"/>
    <w:rsid w:val="0020501A"/>
    <w:rsid w:val="002141F5"/>
    <w:rsid w:val="0022087E"/>
    <w:rsid w:val="00230D78"/>
    <w:rsid w:val="00237D62"/>
    <w:rsid w:val="00253AEF"/>
    <w:rsid w:val="00253D98"/>
    <w:rsid w:val="00254074"/>
    <w:rsid w:val="00266078"/>
    <w:rsid w:val="00267F30"/>
    <w:rsid w:val="00277132"/>
    <w:rsid w:val="0028305F"/>
    <w:rsid w:val="00287F4D"/>
    <w:rsid w:val="00292ADD"/>
    <w:rsid w:val="0029471C"/>
    <w:rsid w:val="00295273"/>
    <w:rsid w:val="002A4AB7"/>
    <w:rsid w:val="002B32B2"/>
    <w:rsid w:val="002B389C"/>
    <w:rsid w:val="002B62B3"/>
    <w:rsid w:val="002C15F9"/>
    <w:rsid w:val="002D07FA"/>
    <w:rsid w:val="002D0A43"/>
    <w:rsid w:val="002D29A5"/>
    <w:rsid w:val="002E6827"/>
    <w:rsid w:val="002E7459"/>
    <w:rsid w:val="002F2AF6"/>
    <w:rsid w:val="002F4171"/>
    <w:rsid w:val="00304DE2"/>
    <w:rsid w:val="00305327"/>
    <w:rsid w:val="003147D9"/>
    <w:rsid w:val="0031707E"/>
    <w:rsid w:val="00325266"/>
    <w:rsid w:val="0033448C"/>
    <w:rsid w:val="00335930"/>
    <w:rsid w:val="003417D8"/>
    <w:rsid w:val="0034493E"/>
    <w:rsid w:val="00350C20"/>
    <w:rsid w:val="00353AE8"/>
    <w:rsid w:val="00356D14"/>
    <w:rsid w:val="00361C79"/>
    <w:rsid w:val="00364836"/>
    <w:rsid w:val="00372B80"/>
    <w:rsid w:val="003745C4"/>
    <w:rsid w:val="003751CA"/>
    <w:rsid w:val="003822F0"/>
    <w:rsid w:val="00384607"/>
    <w:rsid w:val="00386CD6"/>
    <w:rsid w:val="00390949"/>
    <w:rsid w:val="003923F7"/>
    <w:rsid w:val="0039401C"/>
    <w:rsid w:val="00394A0A"/>
    <w:rsid w:val="003950ED"/>
    <w:rsid w:val="003A1411"/>
    <w:rsid w:val="003A75F6"/>
    <w:rsid w:val="003B0ED3"/>
    <w:rsid w:val="003B112B"/>
    <w:rsid w:val="003B3B4F"/>
    <w:rsid w:val="003B4F30"/>
    <w:rsid w:val="003B56A1"/>
    <w:rsid w:val="003C7007"/>
    <w:rsid w:val="003C738E"/>
    <w:rsid w:val="003D21B3"/>
    <w:rsid w:val="003D3F17"/>
    <w:rsid w:val="003D719A"/>
    <w:rsid w:val="003E1922"/>
    <w:rsid w:val="003E1A0B"/>
    <w:rsid w:val="003E5CCE"/>
    <w:rsid w:val="003F0545"/>
    <w:rsid w:val="003F2395"/>
    <w:rsid w:val="003F3036"/>
    <w:rsid w:val="003F3AED"/>
    <w:rsid w:val="003F5A95"/>
    <w:rsid w:val="003F6ACF"/>
    <w:rsid w:val="00402310"/>
    <w:rsid w:val="004128A4"/>
    <w:rsid w:val="004152A1"/>
    <w:rsid w:val="004158FD"/>
    <w:rsid w:val="00416588"/>
    <w:rsid w:val="00416C64"/>
    <w:rsid w:val="00421E04"/>
    <w:rsid w:val="00422DE6"/>
    <w:rsid w:val="004277BE"/>
    <w:rsid w:val="00434192"/>
    <w:rsid w:val="00437E9E"/>
    <w:rsid w:val="00440F08"/>
    <w:rsid w:val="004427B6"/>
    <w:rsid w:val="00443C72"/>
    <w:rsid w:val="004451E9"/>
    <w:rsid w:val="00446E60"/>
    <w:rsid w:val="0045042F"/>
    <w:rsid w:val="0046006E"/>
    <w:rsid w:val="00463CCE"/>
    <w:rsid w:val="00467094"/>
    <w:rsid w:val="00467FA8"/>
    <w:rsid w:val="004712D5"/>
    <w:rsid w:val="00474744"/>
    <w:rsid w:val="004825A9"/>
    <w:rsid w:val="00483A98"/>
    <w:rsid w:val="00483AD8"/>
    <w:rsid w:val="00484678"/>
    <w:rsid w:val="004854FA"/>
    <w:rsid w:val="00495ADF"/>
    <w:rsid w:val="004A0E27"/>
    <w:rsid w:val="004A18FA"/>
    <w:rsid w:val="004A27A2"/>
    <w:rsid w:val="004A4BBB"/>
    <w:rsid w:val="004A655B"/>
    <w:rsid w:val="004B52BE"/>
    <w:rsid w:val="004B700A"/>
    <w:rsid w:val="004C5CEF"/>
    <w:rsid w:val="004D0C91"/>
    <w:rsid w:val="004D27FF"/>
    <w:rsid w:val="004D2FD6"/>
    <w:rsid w:val="004D5001"/>
    <w:rsid w:val="004E0899"/>
    <w:rsid w:val="004E7160"/>
    <w:rsid w:val="004F00A0"/>
    <w:rsid w:val="004F1371"/>
    <w:rsid w:val="004F6BF2"/>
    <w:rsid w:val="005047E0"/>
    <w:rsid w:val="00506BFB"/>
    <w:rsid w:val="00513AA8"/>
    <w:rsid w:val="005168F4"/>
    <w:rsid w:val="005236E7"/>
    <w:rsid w:val="00525783"/>
    <w:rsid w:val="00527131"/>
    <w:rsid w:val="00527B36"/>
    <w:rsid w:val="005367E9"/>
    <w:rsid w:val="00536D81"/>
    <w:rsid w:val="00537B41"/>
    <w:rsid w:val="005437F3"/>
    <w:rsid w:val="005439CE"/>
    <w:rsid w:val="00543FDD"/>
    <w:rsid w:val="0054549B"/>
    <w:rsid w:val="00545B65"/>
    <w:rsid w:val="00556D59"/>
    <w:rsid w:val="00563508"/>
    <w:rsid w:val="00563BB2"/>
    <w:rsid w:val="0056738C"/>
    <w:rsid w:val="00570DAF"/>
    <w:rsid w:val="00575AC0"/>
    <w:rsid w:val="0058096B"/>
    <w:rsid w:val="00582ACE"/>
    <w:rsid w:val="005862B4"/>
    <w:rsid w:val="00597676"/>
    <w:rsid w:val="005A419E"/>
    <w:rsid w:val="005B1CD5"/>
    <w:rsid w:val="005B2CC6"/>
    <w:rsid w:val="005B633D"/>
    <w:rsid w:val="005B7205"/>
    <w:rsid w:val="005B7CEE"/>
    <w:rsid w:val="005C0E21"/>
    <w:rsid w:val="005C6BAB"/>
    <w:rsid w:val="005D22CB"/>
    <w:rsid w:val="005D4684"/>
    <w:rsid w:val="005E20A3"/>
    <w:rsid w:val="005E48A6"/>
    <w:rsid w:val="005E5916"/>
    <w:rsid w:val="005F183C"/>
    <w:rsid w:val="005F3F33"/>
    <w:rsid w:val="005F71B0"/>
    <w:rsid w:val="005F762E"/>
    <w:rsid w:val="006031F3"/>
    <w:rsid w:val="006033A3"/>
    <w:rsid w:val="00604572"/>
    <w:rsid w:val="00606722"/>
    <w:rsid w:val="0060784E"/>
    <w:rsid w:val="006102A3"/>
    <w:rsid w:val="00611109"/>
    <w:rsid w:val="00611468"/>
    <w:rsid w:val="0062241C"/>
    <w:rsid w:val="00623118"/>
    <w:rsid w:val="00625FDF"/>
    <w:rsid w:val="00627339"/>
    <w:rsid w:val="006327A7"/>
    <w:rsid w:val="006339AB"/>
    <w:rsid w:val="00634148"/>
    <w:rsid w:val="0063507C"/>
    <w:rsid w:val="00635768"/>
    <w:rsid w:val="006372E5"/>
    <w:rsid w:val="006509DA"/>
    <w:rsid w:val="0065145E"/>
    <w:rsid w:val="00651E2B"/>
    <w:rsid w:val="00652B4B"/>
    <w:rsid w:val="00657920"/>
    <w:rsid w:val="00662482"/>
    <w:rsid w:val="00664B2A"/>
    <w:rsid w:val="00665934"/>
    <w:rsid w:val="006711E0"/>
    <w:rsid w:val="00673BFE"/>
    <w:rsid w:val="00674F50"/>
    <w:rsid w:val="00674FAE"/>
    <w:rsid w:val="00680761"/>
    <w:rsid w:val="0068250D"/>
    <w:rsid w:val="00687EF8"/>
    <w:rsid w:val="006905B2"/>
    <w:rsid w:val="0069762F"/>
    <w:rsid w:val="006A0A37"/>
    <w:rsid w:val="006B3685"/>
    <w:rsid w:val="006B3DD1"/>
    <w:rsid w:val="006B583C"/>
    <w:rsid w:val="006C16AC"/>
    <w:rsid w:val="006C28A1"/>
    <w:rsid w:val="006C7EFB"/>
    <w:rsid w:val="006D3742"/>
    <w:rsid w:val="006D47C7"/>
    <w:rsid w:val="006E781C"/>
    <w:rsid w:val="006F33CE"/>
    <w:rsid w:val="006F4446"/>
    <w:rsid w:val="006F61B1"/>
    <w:rsid w:val="006F7A51"/>
    <w:rsid w:val="006F7C66"/>
    <w:rsid w:val="00701ED0"/>
    <w:rsid w:val="00702EB6"/>
    <w:rsid w:val="007052EE"/>
    <w:rsid w:val="007059A0"/>
    <w:rsid w:val="00707C4F"/>
    <w:rsid w:val="007135FB"/>
    <w:rsid w:val="00713C3A"/>
    <w:rsid w:val="00720047"/>
    <w:rsid w:val="007223D0"/>
    <w:rsid w:val="00722779"/>
    <w:rsid w:val="00732707"/>
    <w:rsid w:val="00732A4F"/>
    <w:rsid w:val="0073466C"/>
    <w:rsid w:val="00737DB5"/>
    <w:rsid w:val="0074250C"/>
    <w:rsid w:val="00744B22"/>
    <w:rsid w:val="007471AB"/>
    <w:rsid w:val="0074749D"/>
    <w:rsid w:val="0075329C"/>
    <w:rsid w:val="0075369D"/>
    <w:rsid w:val="007541F0"/>
    <w:rsid w:val="00763C81"/>
    <w:rsid w:val="0076539A"/>
    <w:rsid w:val="00773417"/>
    <w:rsid w:val="00773787"/>
    <w:rsid w:val="00774CC6"/>
    <w:rsid w:val="00777469"/>
    <w:rsid w:val="00795329"/>
    <w:rsid w:val="00796123"/>
    <w:rsid w:val="007A4A6C"/>
    <w:rsid w:val="007A641C"/>
    <w:rsid w:val="007B25A6"/>
    <w:rsid w:val="007B3D45"/>
    <w:rsid w:val="007B494D"/>
    <w:rsid w:val="007B4B46"/>
    <w:rsid w:val="007B55A8"/>
    <w:rsid w:val="007C44A2"/>
    <w:rsid w:val="007C7054"/>
    <w:rsid w:val="007D5FC5"/>
    <w:rsid w:val="007D6115"/>
    <w:rsid w:val="007D64B4"/>
    <w:rsid w:val="007E59DD"/>
    <w:rsid w:val="007E701B"/>
    <w:rsid w:val="007F387B"/>
    <w:rsid w:val="007F4D6C"/>
    <w:rsid w:val="00812ECE"/>
    <w:rsid w:val="00815D7A"/>
    <w:rsid w:val="00817CBF"/>
    <w:rsid w:val="008265B2"/>
    <w:rsid w:val="0083216C"/>
    <w:rsid w:val="008436F1"/>
    <w:rsid w:val="00845F7A"/>
    <w:rsid w:val="0084726A"/>
    <w:rsid w:val="00850E8C"/>
    <w:rsid w:val="00851333"/>
    <w:rsid w:val="00853D2A"/>
    <w:rsid w:val="00853E0D"/>
    <w:rsid w:val="008576F9"/>
    <w:rsid w:val="00861C6A"/>
    <w:rsid w:val="008628C0"/>
    <w:rsid w:val="0086552F"/>
    <w:rsid w:val="0087376B"/>
    <w:rsid w:val="008756FA"/>
    <w:rsid w:val="0088022C"/>
    <w:rsid w:val="00881F69"/>
    <w:rsid w:val="0088302D"/>
    <w:rsid w:val="008861BB"/>
    <w:rsid w:val="00890104"/>
    <w:rsid w:val="00892D90"/>
    <w:rsid w:val="00893E72"/>
    <w:rsid w:val="008A04FC"/>
    <w:rsid w:val="008A657D"/>
    <w:rsid w:val="008A662E"/>
    <w:rsid w:val="008B6FCB"/>
    <w:rsid w:val="008C2557"/>
    <w:rsid w:val="008C3BE7"/>
    <w:rsid w:val="008C7DA6"/>
    <w:rsid w:val="008D661E"/>
    <w:rsid w:val="008E4556"/>
    <w:rsid w:val="008F1C3D"/>
    <w:rsid w:val="008F6544"/>
    <w:rsid w:val="008F7458"/>
    <w:rsid w:val="00902CFB"/>
    <w:rsid w:val="009037F9"/>
    <w:rsid w:val="009042D6"/>
    <w:rsid w:val="00904335"/>
    <w:rsid w:val="009053CF"/>
    <w:rsid w:val="00916EA8"/>
    <w:rsid w:val="00917271"/>
    <w:rsid w:val="00922BD8"/>
    <w:rsid w:val="00923865"/>
    <w:rsid w:val="00927F0C"/>
    <w:rsid w:val="009314D7"/>
    <w:rsid w:val="00931F1E"/>
    <w:rsid w:val="00943833"/>
    <w:rsid w:val="0094536B"/>
    <w:rsid w:val="009464BB"/>
    <w:rsid w:val="00946CB1"/>
    <w:rsid w:val="00950357"/>
    <w:rsid w:val="00951809"/>
    <w:rsid w:val="00955F9E"/>
    <w:rsid w:val="00960941"/>
    <w:rsid w:val="0096309C"/>
    <w:rsid w:val="00966355"/>
    <w:rsid w:val="0097744C"/>
    <w:rsid w:val="00977568"/>
    <w:rsid w:val="00980072"/>
    <w:rsid w:val="009819C6"/>
    <w:rsid w:val="009858A4"/>
    <w:rsid w:val="0098635E"/>
    <w:rsid w:val="00990C99"/>
    <w:rsid w:val="00991FDB"/>
    <w:rsid w:val="00997265"/>
    <w:rsid w:val="009A22E7"/>
    <w:rsid w:val="009A445E"/>
    <w:rsid w:val="009A47CA"/>
    <w:rsid w:val="009B63F7"/>
    <w:rsid w:val="009C02D1"/>
    <w:rsid w:val="009C3CC5"/>
    <w:rsid w:val="009C432B"/>
    <w:rsid w:val="009C4981"/>
    <w:rsid w:val="009C57CF"/>
    <w:rsid w:val="009C79AF"/>
    <w:rsid w:val="009D4670"/>
    <w:rsid w:val="009D697F"/>
    <w:rsid w:val="009E196A"/>
    <w:rsid w:val="009E45F6"/>
    <w:rsid w:val="009E5138"/>
    <w:rsid w:val="009E77B5"/>
    <w:rsid w:val="009E7EF5"/>
    <w:rsid w:val="009F1035"/>
    <w:rsid w:val="009F2D3B"/>
    <w:rsid w:val="009F3D78"/>
    <w:rsid w:val="009F732F"/>
    <w:rsid w:val="00A04F31"/>
    <w:rsid w:val="00A05533"/>
    <w:rsid w:val="00A06849"/>
    <w:rsid w:val="00A10CFC"/>
    <w:rsid w:val="00A12464"/>
    <w:rsid w:val="00A125F9"/>
    <w:rsid w:val="00A150C5"/>
    <w:rsid w:val="00A167FF"/>
    <w:rsid w:val="00A1744B"/>
    <w:rsid w:val="00A21BF4"/>
    <w:rsid w:val="00A22274"/>
    <w:rsid w:val="00A2471E"/>
    <w:rsid w:val="00A32004"/>
    <w:rsid w:val="00A352FF"/>
    <w:rsid w:val="00A3773E"/>
    <w:rsid w:val="00A40C0C"/>
    <w:rsid w:val="00A43AF8"/>
    <w:rsid w:val="00A65B4A"/>
    <w:rsid w:val="00A66FDB"/>
    <w:rsid w:val="00A70D9C"/>
    <w:rsid w:val="00A7155E"/>
    <w:rsid w:val="00A777BF"/>
    <w:rsid w:val="00A8227D"/>
    <w:rsid w:val="00A92AD0"/>
    <w:rsid w:val="00A931D3"/>
    <w:rsid w:val="00A93CC6"/>
    <w:rsid w:val="00A944B4"/>
    <w:rsid w:val="00AA10BF"/>
    <w:rsid w:val="00AA286E"/>
    <w:rsid w:val="00AA36FA"/>
    <w:rsid w:val="00AA6A2B"/>
    <w:rsid w:val="00AA6CC3"/>
    <w:rsid w:val="00AB16C9"/>
    <w:rsid w:val="00AB17DB"/>
    <w:rsid w:val="00AB3E50"/>
    <w:rsid w:val="00AB3F1C"/>
    <w:rsid w:val="00AB715B"/>
    <w:rsid w:val="00AC2E42"/>
    <w:rsid w:val="00AD2B19"/>
    <w:rsid w:val="00AD5E31"/>
    <w:rsid w:val="00AE2956"/>
    <w:rsid w:val="00AE4116"/>
    <w:rsid w:val="00AE4D33"/>
    <w:rsid w:val="00AE7673"/>
    <w:rsid w:val="00AF1FF8"/>
    <w:rsid w:val="00AF6765"/>
    <w:rsid w:val="00AF68C2"/>
    <w:rsid w:val="00B0060C"/>
    <w:rsid w:val="00B0357E"/>
    <w:rsid w:val="00B04350"/>
    <w:rsid w:val="00B07076"/>
    <w:rsid w:val="00B1405F"/>
    <w:rsid w:val="00B14AB9"/>
    <w:rsid w:val="00B16E03"/>
    <w:rsid w:val="00B216E9"/>
    <w:rsid w:val="00B2388D"/>
    <w:rsid w:val="00B23D5D"/>
    <w:rsid w:val="00B31F65"/>
    <w:rsid w:val="00B36500"/>
    <w:rsid w:val="00B37A26"/>
    <w:rsid w:val="00B403FE"/>
    <w:rsid w:val="00B405D0"/>
    <w:rsid w:val="00B4096F"/>
    <w:rsid w:val="00B40A9C"/>
    <w:rsid w:val="00B546B0"/>
    <w:rsid w:val="00B65A99"/>
    <w:rsid w:val="00B700AA"/>
    <w:rsid w:val="00B81096"/>
    <w:rsid w:val="00B831D4"/>
    <w:rsid w:val="00B8322B"/>
    <w:rsid w:val="00B86218"/>
    <w:rsid w:val="00B86400"/>
    <w:rsid w:val="00B87E51"/>
    <w:rsid w:val="00B90419"/>
    <w:rsid w:val="00B917CF"/>
    <w:rsid w:val="00BA07FC"/>
    <w:rsid w:val="00BA24AF"/>
    <w:rsid w:val="00BA7398"/>
    <w:rsid w:val="00BB49B9"/>
    <w:rsid w:val="00BC2207"/>
    <w:rsid w:val="00BC289A"/>
    <w:rsid w:val="00BC4D4B"/>
    <w:rsid w:val="00BC5CD1"/>
    <w:rsid w:val="00BC65DB"/>
    <w:rsid w:val="00BC6B71"/>
    <w:rsid w:val="00BC7C3B"/>
    <w:rsid w:val="00BD0AE9"/>
    <w:rsid w:val="00BD1941"/>
    <w:rsid w:val="00BD3126"/>
    <w:rsid w:val="00BD482A"/>
    <w:rsid w:val="00BD549A"/>
    <w:rsid w:val="00BD5702"/>
    <w:rsid w:val="00BD5C0D"/>
    <w:rsid w:val="00BE0D9D"/>
    <w:rsid w:val="00BF5C63"/>
    <w:rsid w:val="00BF5D35"/>
    <w:rsid w:val="00C05FB5"/>
    <w:rsid w:val="00C11C31"/>
    <w:rsid w:val="00C12E86"/>
    <w:rsid w:val="00C1416D"/>
    <w:rsid w:val="00C14554"/>
    <w:rsid w:val="00C1516B"/>
    <w:rsid w:val="00C15C87"/>
    <w:rsid w:val="00C171BA"/>
    <w:rsid w:val="00C25322"/>
    <w:rsid w:val="00C27755"/>
    <w:rsid w:val="00C30069"/>
    <w:rsid w:val="00C306B6"/>
    <w:rsid w:val="00C3343C"/>
    <w:rsid w:val="00C33627"/>
    <w:rsid w:val="00C35FD6"/>
    <w:rsid w:val="00C37247"/>
    <w:rsid w:val="00C40B2F"/>
    <w:rsid w:val="00C5241F"/>
    <w:rsid w:val="00C5384B"/>
    <w:rsid w:val="00C53F27"/>
    <w:rsid w:val="00C53FC7"/>
    <w:rsid w:val="00C54F3A"/>
    <w:rsid w:val="00C57A25"/>
    <w:rsid w:val="00C614BE"/>
    <w:rsid w:val="00C62509"/>
    <w:rsid w:val="00C63F76"/>
    <w:rsid w:val="00C675E2"/>
    <w:rsid w:val="00C677D4"/>
    <w:rsid w:val="00C72957"/>
    <w:rsid w:val="00C72A33"/>
    <w:rsid w:val="00C738EE"/>
    <w:rsid w:val="00C73E7B"/>
    <w:rsid w:val="00C74F82"/>
    <w:rsid w:val="00C754F7"/>
    <w:rsid w:val="00C812A8"/>
    <w:rsid w:val="00C81C6E"/>
    <w:rsid w:val="00C83820"/>
    <w:rsid w:val="00C8395F"/>
    <w:rsid w:val="00C84633"/>
    <w:rsid w:val="00C854C3"/>
    <w:rsid w:val="00C96AFD"/>
    <w:rsid w:val="00C97A9B"/>
    <w:rsid w:val="00CA11B7"/>
    <w:rsid w:val="00CA1F06"/>
    <w:rsid w:val="00CA50BE"/>
    <w:rsid w:val="00CA5A51"/>
    <w:rsid w:val="00CA5CD6"/>
    <w:rsid w:val="00CB1ED5"/>
    <w:rsid w:val="00CB4123"/>
    <w:rsid w:val="00CB51A5"/>
    <w:rsid w:val="00CB5707"/>
    <w:rsid w:val="00CB5971"/>
    <w:rsid w:val="00CC6BCC"/>
    <w:rsid w:val="00CC6E48"/>
    <w:rsid w:val="00CC7DA9"/>
    <w:rsid w:val="00CD15D9"/>
    <w:rsid w:val="00CD30C3"/>
    <w:rsid w:val="00CE2B90"/>
    <w:rsid w:val="00CE3287"/>
    <w:rsid w:val="00CF51CD"/>
    <w:rsid w:val="00CF6A72"/>
    <w:rsid w:val="00D00C64"/>
    <w:rsid w:val="00D0293A"/>
    <w:rsid w:val="00D102D5"/>
    <w:rsid w:val="00D10EC0"/>
    <w:rsid w:val="00D14E51"/>
    <w:rsid w:val="00D151C9"/>
    <w:rsid w:val="00D21905"/>
    <w:rsid w:val="00D25681"/>
    <w:rsid w:val="00D33E27"/>
    <w:rsid w:val="00D44F4C"/>
    <w:rsid w:val="00D516EA"/>
    <w:rsid w:val="00D63F15"/>
    <w:rsid w:val="00D64D48"/>
    <w:rsid w:val="00D64DDC"/>
    <w:rsid w:val="00D6542A"/>
    <w:rsid w:val="00D73EED"/>
    <w:rsid w:val="00D75323"/>
    <w:rsid w:val="00D8393D"/>
    <w:rsid w:val="00D87A8D"/>
    <w:rsid w:val="00D90A13"/>
    <w:rsid w:val="00D90E95"/>
    <w:rsid w:val="00D95599"/>
    <w:rsid w:val="00DA12BE"/>
    <w:rsid w:val="00DA1398"/>
    <w:rsid w:val="00DA29AC"/>
    <w:rsid w:val="00DA4C6A"/>
    <w:rsid w:val="00DA4E6E"/>
    <w:rsid w:val="00DA6B1F"/>
    <w:rsid w:val="00DA7046"/>
    <w:rsid w:val="00DA7D90"/>
    <w:rsid w:val="00DB171B"/>
    <w:rsid w:val="00DC160F"/>
    <w:rsid w:val="00DC1A3D"/>
    <w:rsid w:val="00DC1BFA"/>
    <w:rsid w:val="00DC2E67"/>
    <w:rsid w:val="00DC3B22"/>
    <w:rsid w:val="00DC4BE7"/>
    <w:rsid w:val="00DC7204"/>
    <w:rsid w:val="00DD224E"/>
    <w:rsid w:val="00DD3CA7"/>
    <w:rsid w:val="00DD507B"/>
    <w:rsid w:val="00DD7FB3"/>
    <w:rsid w:val="00DE1EE2"/>
    <w:rsid w:val="00DE7ACD"/>
    <w:rsid w:val="00E00E42"/>
    <w:rsid w:val="00E04422"/>
    <w:rsid w:val="00E04F1A"/>
    <w:rsid w:val="00E057E7"/>
    <w:rsid w:val="00E05E11"/>
    <w:rsid w:val="00E06AFB"/>
    <w:rsid w:val="00E0744A"/>
    <w:rsid w:val="00E14F04"/>
    <w:rsid w:val="00E31394"/>
    <w:rsid w:val="00E32C7B"/>
    <w:rsid w:val="00E32E4A"/>
    <w:rsid w:val="00E35E14"/>
    <w:rsid w:val="00E36463"/>
    <w:rsid w:val="00E4094B"/>
    <w:rsid w:val="00E43C53"/>
    <w:rsid w:val="00E51A96"/>
    <w:rsid w:val="00E558AB"/>
    <w:rsid w:val="00E60065"/>
    <w:rsid w:val="00E60BBB"/>
    <w:rsid w:val="00E63CB8"/>
    <w:rsid w:val="00E664BF"/>
    <w:rsid w:val="00E66DDB"/>
    <w:rsid w:val="00E72EC4"/>
    <w:rsid w:val="00E776F3"/>
    <w:rsid w:val="00E82C37"/>
    <w:rsid w:val="00E8340E"/>
    <w:rsid w:val="00E86A23"/>
    <w:rsid w:val="00E90607"/>
    <w:rsid w:val="00E976DE"/>
    <w:rsid w:val="00EA0AA6"/>
    <w:rsid w:val="00EA12E8"/>
    <w:rsid w:val="00EA2302"/>
    <w:rsid w:val="00EA433B"/>
    <w:rsid w:val="00EB71A8"/>
    <w:rsid w:val="00EC029E"/>
    <w:rsid w:val="00EC0599"/>
    <w:rsid w:val="00EC0FBE"/>
    <w:rsid w:val="00ED33C8"/>
    <w:rsid w:val="00ED4BE0"/>
    <w:rsid w:val="00ED568D"/>
    <w:rsid w:val="00EF15F7"/>
    <w:rsid w:val="00EF5755"/>
    <w:rsid w:val="00EF63DC"/>
    <w:rsid w:val="00F03DFA"/>
    <w:rsid w:val="00F04826"/>
    <w:rsid w:val="00F059F5"/>
    <w:rsid w:val="00F145DF"/>
    <w:rsid w:val="00F173EF"/>
    <w:rsid w:val="00F20966"/>
    <w:rsid w:val="00F22745"/>
    <w:rsid w:val="00F27F76"/>
    <w:rsid w:val="00F3088A"/>
    <w:rsid w:val="00F318D0"/>
    <w:rsid w:val="00F3224F"/>
    <w:rsid w:val="00F4009A"/>
    <w:rsid w:val="00F4041F"/>
    <w:rsid w:val="00F42937"/>
    <w:rsid w:val="00F45E59"/>
    <w:rsid w:val="00F51527"/>
    <w:rsid w:val="00F53B4D"/>
    <w:rsid w:val="00F57CB1"/>
    <w:rsid w:val="00F6093D"/>
    <w:rsid w:val="00F616BD"/>
    <w:rsid w:val="00F671A0"/>
    <w:rsid w:val="00F76701"/>
    <w:rsid w:val="00F80283"/>
    <w:rsid w:val="00F80CD3"/>
    <w:rsid w:val="00F851C8"/>
    <w:rsid w:val="00F87C8C"/>
    <w:rsid w:val="00F900FC"/>
    <w:rsid w:val="00F92B23"/>
    <w:rsid w:val="00F94A78"/>
    <w:rsid w:val="00F94DC2"/>
    <w:rsid w:val="00F94E8B"/>
    <w:rsid w:val="00F970D4"/>
    <w:rsid w:val="00FA0C4B"/>
    <w:rsid w:val="00FA12C5"/>
    <w:rsid w:val="00FA4BE3"/>
    <w:rsid w:val="00FA4D43"/>
    <w:rsid w:val="00FB1B05"/>
    <w:rsid w:val="00FB40DD"/>
    <w:rsid w:val="00FB42AD"/>
    <w:rsid w:val="00FB47A7"/>
    <w:rsid w:val="00FB525E"/>
    <w:rsid w:val="00FC23F5"/>
    <w:rsid w:val="00FD5C2E"/>
    <w:rsid w:val="00FD7DD5"/>
    <w:rsid w:val="00FE62A2"/>
    <w:rsid w:val="00FF057C"/>
    <w:rsid w:val="00FF1C2A"/>
    <w:rsid w:val="00FF519C"/>
    <w:rsid w:val="00FF53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26A"/>
    <w:pPr>
      <w:spacing w:after="0" w:line="240" w:lineRule="auto"/>
    </w:pPr>
    <w:rPr>
      <w:rFonts w:ascii="Calibri" w:eastAsia="Calibri" w:hAnsi="Calibri" w:cs="Arial"/>
      <w:sz w:val="20"/>
      <w:szCs w:val="20"/>
      <w:lang w:val="ro-RO" w:eastAsia="ro-RO"/>
    </w:rPr>
  </w:style>
  <w:style w:type="paragraph" w:styleId="Titlu2">
    <w:name w:val="heading 2"/>
    <w:aliases w:val="Fejléc 2,Titre secondaire (2),Section Char,L2 Char,Section head Char,SH Char,Section,L2,Section head,SH,sous-chapitre,a Titlu 2,a Titlu 2 Char,PA Major Section,h2,h21,Major,Project 2,RFS 2,numbered indent 2,ni2,level2,A"/>
    <w:basedOn w:val="Normal"/>
    <w:next w:val="Normal"/>
    <w:link w:val="Titlu2Caracter"/>
    <w:unhideWhenUsed/>
    <w:qFormat/>
    <w:rsid w:val="00B1405F"/>
    <w:pPr>
      <w:keepNext/>
      <w:keepLines/>
      <w:numPr>
        <w:numId w:val="1"/>
      </w:numPr>
      <w:spacing w:before="60" w:after="120"/>
      <w:outlineLvl w:val="1"/>
    </w:pPr>
    <w:rPr>
      <w:rFonts w:ascii="Times New Roman" w:eastAsia="Times New Roman" w:hAnsi="Times New Roman" w:cs="Times New Roman"/>
      <w:b/>
      <w:sz w:val="28"/>
      <w:szCs w:val="26"/>
    </w:rPr>
  </w:style>
  <w:style w:type="paragraph" w:styleId="Titlu3">
    <w:name w:val="heading 3"/>
    <w:basedOn w:val="Normal"/>
    <w:next w:val="Normal"/>
    <w:link w:val="Titlu3Caracter"/>
    <w:uiPriority w:val="9"/>
    <w:semiHidden/>
    <w:unhideWhenUsed/>
    <w:qFormat/>
    <w:rsid w:val="00B1405F"/>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Forth level,Lettre d'introduction,Header bold,bullets,Arial,List Paragraph111111,body 2,List Paragraph11,List Paragraph111,List Paragraph1111,List Paragraph11111,List Paragraph1111111,List1,List_Paragraph"/>
    <w:basedOn w:val="Normal"/>
    <w:link w:val="ListparagrafCaracter"/>
    <w:uiPriority w:val="34"/>
    <w:qFormat/>
    <w:rsid w:val="00D151C9"/>
    <w:pPr>
      <w:spacing w:after="160" w:line="259" w:lineRule="auto"/>
      <w:ind w:left="720"/>
      <w:contextualSpacing/>
    </w:pPr>
    <w:rPr>
      <w:lang w:val="en-US"/>
    </w:rPr>
  </w:style>
  <w:style w:type="character" w:styleId="Hyperlink">
    <w:name w:val="Hyperlink"/>
    <w:basedOn w:val="Fontdeparagrafimplicit"/>
    <w:uiPriority w:val="99"/>
    <w:unhideWhenUsed/>
    <w:rsid w:val="00D151C9"/>
    <w:rPr>
      <w:color w:val="0000FF" w:themeColor="hyperlink"/>
      <w:u w:val="single"/>
    </w:rPr>
  </w:style>
  <w:style w:type="character" w:customStyle="1" w:styleId="Titlu2Caracter">
    <w:name w:val="Titlu 2 Caracter"/>
    <w:aliases w:val="Fejléc 2 Caracter,Titre secondaire (2) Caracter,Section Char Caracter,L2 Char Caracter,Section head Char Caracter,SH Char Caracter,Section Caracter,L2 Caracter,Section head Caracter,SH Caracter,sous-chapitre Caracter,a Titlu 2 Caracter"/>
    <w:basedOn w:val="Fontdeparagrafimplicit"/>
    <w:link w:val="Titlu2"/>
    <w:rsid w:val="00B1405F"/>
    <w:rPr>
      <w:rFonts w:ascii="Times New Roman" w:eastAsia="Times New Roman" w:hAnsi="Times New Roman" w:cs="Times New Roman"/>
      <w:b/>
      <w:sz w:val="28"/>
      <w:szCs w:val="26"/>
      <w:lang w:val="ro-RO" w:eastAsia="ro-RO"/>
    </w:rPr>
  </w:style>
  <w:style w:type="character" w:customStyle="1" w:styleId="ListparagrafCaracter">
    <w:name w:val="Listă paragraf Caracter"/>
    <w:aliases w:val="Normal bullet 2 Caracter,List Paragraph1 Caracter,Forth level Caracter,Lettre d'introduction Caracter,Header bold Caracter,bullets Caracter,Arial Caracter,List Paragraph111111 Caracter,body 2 Caracter,List Paragraph11 Caracter"/>
    <w:link w:val="Listparagraf"/>
    <w:uiPriority w:val="34"/>
    <w:qFormat/>
    <w:locked/>
    <w:rsid w:val="00B1405F"/>
  </w:style>
  <w:style w:type="character" w:customStyle="1" w:styleId="Titlu3Caracter">
    <w:name w:val="Titlu 3 Caracter"/>
    <w:basedOn w:val="Fontdeparagrafimplicit"/>
    <w:link w:val="Titlu3"/>
    <w:uiPriority w:val="9"/>
    <w:semiHidden/>
    <w:rsid w:val="00B1405F"/>
    <w:rPr>
      <w:rFonts w:asciiTheme="majorHAnsi" w:eastAsiaTheme="majorEastAsia" w:hAnsiTheme="majorHAnsi" w:cstheme="majorBidi"/>
      <w:b/>
      <w:bCs/>
      <w:color w:val="4F81BD" w:themeColor="accent1"/>
      <w:lang w:val="ro-RO"/>
    </w:rPr>
  </w:style>
  <w:style w:type="paragraph" w:styleId="NormalWeb">
    <w:name w:val="Normal (Web)"/>
    <w:basedOn w:val="Normal"/>
    <w:uiPriority w:val="99"/>
    <w:semiHidden/>
    <w:unhideWhenUsed/>
    <w:rsid w:val="004F6BF2"/>
    <w:pPr>
      <w:spacing w:before="100" w:beforeAutospacing="1" w:after="100" w:afterAutospacing="1"/>
    </w:pPr>
    <w:rPr>
      <w:rFonts w:ascii="Times New Roman" w:eastAsia="Times New Roman" w:hAnsi="Times New Roman" w:cs="Times New Roman"/>
      <w:sz w:val="24"/>
      <w:szCs w:val="24"/>
      <w:lang w:val="en-US" w:eastAsia="en-US"/>
    </w:rPr>
  </w:style>
  <w:style w:type="character" w:styleId="Robust">
    <w:name w:val="Strong"/>
    <w:basedOn w:val="Fontdeparagrafimplicit"/>
    <w:uiPriority w:val="22"/>
    <w:qFormat/>
    <w:rsid w:val="004F6BF2"/>
    <w:rPr>
      <w:b/>
      <w:bCs/>
    </w:rPr>
  </w:style>
  <w:style w:type="character" w:styleId="Textsubstituent">
    <w:name w:val="Placeholder Text"/>
    <w:basedOn w:val="Fontdeparagrafimplicit"/>
    <w:uiPriority w:val="99"/>
    <w:semiHidden/>
    <w:rsid w:val="00D8393D"/>
    <w:rPr>
      <w:color w:val="808080"/>
    </w:rPr>
  </w:style>
  <w:style w:type="paragraph" w:styleId="TextnBalon">
    <w:name w:val="Balloon Text"/>
    <w:basedOn w:val="Normal"/>
    <w:link w:val="TextnBalonCaracter"/>
    <w:uiPriority w:val="99"/>
    <w:semiHidden/>
    <w:unhideWhenUsed/>
    <w:rsid w:val="00A931D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931D3"/>
    <w:rPr>
      <w:rFonts w:ascii="Segoe UI" w:eastAsia="Calibri" w:hAnsi="Segoe UI" w:cs="Segoe UI"/>
      <w:sz w:val="18"/>
      <w:szCs w:val="18"/>
      <w:lang w:val="ro-RO" w:eastAsia="ro-RO"/>
    </w:rPr>
  </w:style>
  <w:style w:type="character" w:styleId="Referincomentariu">
    <w:name w:val="annotation reference"/>
    <w:basedOn w:val="Fontdeparagrafimplicit"/>
    <w:uiPriority w:val="99"/>
    <w:semiHidden/>
    <w:unhideWhenUsed/>
    <w:rsid w:val="0062241C"/>
    <w:rPr>
      <w:sz w:val="16"/>
      <w:szCs w:val="16"/>
    </w:rPr>
  </w:style>
  <w:style w:type="paragraph" w:styleId="Textcomentariu">
    <w:name w:val="annotation text"/>
    <w:basedOn w:val="Normal"/>
    <w:link w:val="TextcomentariuCaracter"/>
    <w:uiPriority w:val="99"/>
    <w:semiHidden/>
    <w:unhideWhenUsed/>
    <w:rsid w:val="0062241C"/>
  </w:style>
  <w:style w:type="character" w:customStyle="1" w:styleId="TextcomentariuCaracter">
    <w:name w:val="Text comentariu Caracter"/>
    <w:basedOn w:val="Fontdeparagrafimplicit"/>
    <w:link w:val="Textcomentariu"/>
    <w:uiPriority w:val="99"/>
    <w:semiHidden/>
    <w:rsid w:val="0062241C"/>
    <w:rPr>
      <w:rFonts w:ascii="Calibri" w:eastAsia="Calibri" w:hAnsi="Calibri" w:cs="Arial"/>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62241C"/>
    <w:rPr>
      <w:b/>
      <w:bCs/>
    </w:rPr>
  </w:style>
  <w:style w:type="character" w:customStyle="1" w:styleId="SubiectComentariuCaracter">
    <w:name w:val="Subiect Comentariu Caracter"/>
    <w:basedOn w:val="TextcomentariuCaracter"/>
    <w:link w:val="SubiectComentariu"/>
    <w:uiPriority w:val="99"/>
    <w:semiHidden/>
    <w:rsid w:val="0062241C"/>
    <w:rPr>
      <w:rFonts w:ascii="Calibri" w:eastAsia="Calibri" w:hAnsi="Calibri" w:cs="Arial"/>
      <w:b/>
      <w:bCs/>
      <w:sz w:val="20"/>
      <w:szCs w:val="20"/>
      <w:lang w:val="ro-RO" w:eastAsia="ro-RO"/>
    </w:rPr>
  </w:style>
  <w:style w:type="paragraph" w:styleId="Antet">
    <w:name w:val="header"/>
    <w:basedOn w:val="Normal"/>
    <w:link w:val="AntetCaracter"/>
    <w:uiPriority w:val="99"/>
    <w:unhideWhenUsed/>
    <w:rsid w:val="00F87C8C"/>
    <w:pPr>
      <w:tabs>
        <w:tab w:val="center" w:pos="4536"/>
        <w:tab w:val="right" w:pos="9072"/>
      </w:tabs>
    </w:pPr>
  </w:style>
  <w:style w:type="character" w:customStyle="1" w:styleId="AntetCaracter">
    <w:name w:val="Antet Caracter"/>
    <w:basedOn w:val="Fontdeparagrafimplicit"/>
    <w:link w:val="Antet"/>
    <w:uiPriority w:val="99"/>
    <w:rsid w:val="00F87C8C"/>
    <w:rPr>
      <w:rFonts w:ascii="Calibri" w:eastAsia="Calibri" w:hAnsi="Calibri" w:cs="Arial"/>
      <w:sz w:val="20"/>
      <w:szCs w:val="20"/>
      <w:lang w:val="ro-RO" w:eastAsia="ro-RO"/>
    </w:rPr>
  </w:style>
  <w:style w:type="paragraph" w:styleId="Subsol">
    <w:name w:val="footer"/>
    <w:basedOn w:val="Normal"/>
    <w:link w:val="SubsolCaracter"/>
    <w:uiPriority w:val="99"/>
    <w:unhideWhenUsed/>
    <w:rsid w:val="00F87C8C"/>
    <w:pPr>
      <w:tabs>
        <w:tab w:val="center" w:pos="4536"/>
        <w:tab w:val="right" w:pos="9072"/>
      </w:tabs>
    </w:pPr>
  </w:style>
  <w:style w:type="character" w:customStyle="1" w:styleId="SubsolCaracter">
    <w:name w:val="Subsol Caracter"/>
    <w:basedOn w:val="Fontdeparagrafimplicit"/>
    <w:link w:val="Subsol"/>
    <w:uiPriority w:val="99"/>
    <w:rsid w:val="00F87C8C"/>
    <w:rPr>
      <w:rFonts w:ascii="Calibri" w:eastAsia="Calibri" w:hAnsi="Calibri" w:cs="Arial"/>
      <w:sz w:val="20"/>
      <w:szCs w:val="20"/>
      <w:lang w:val="ro-RO" w:eastAsia="ro-RO"/>
    </w:rPr>
  </w:style>
  <w:style w:type="table" w:styleId="GrilTabel">
    <w:name w:val="Table Grid"/>
    <w:basedOn w:val="TabelNormal"/>
    <w:uiPriority w:val="59"/>
    <w:unhideWhenUsed/>
    <w:rsid w:val="006C2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7533228">
      <w:bodyDiv w:val="1"/>
      <w:marLeft w:val="0"/>
      <w:marRight w:val="0"/>
      <w:marTop w:val="0"/>
      <w:marBottom w:val="0"/>
      <w:divBdr>
        <w:top w:val="none" w:sz="0" w:space="0" w:color="auto"/>
        <w:left w:val="none" w:sz="0" w:space="0" w:color="auto"/>
        <w:bottom w:val="none" w:sz="0" w:space="0" w:color="auto"/>
        <w:right w:val="none" w:sz="0" w:space="0" w:color="auto"/>
      </w:divBdr>
    </w:div>
    <w:div w:id="5587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402B9FBF9197458203790BD5AF8892" ma:contentTypeVersion="11" ma:contentTypeDescription="Creați un document nou." ma:contentTypeScope="" ma:versionID="89f0124f496a1fcd79f8257999f5c5cd">
  <xsd:schema xmlns:xsd="http://www.w3.org/2001/XMLSchema" xmlns:xs="http://www.w3.org/2001/XMLSchema" xmlns:p="http://schemas.microsoft.com/office/2006/metadata/properties" xmlns:ns3="a7f1b752-93d2-40a3-bf81-f491056e3bb5" xmlns:ns4="f2b0ca89-360c-4f90-9b06-26d8f7df0fd9" targetNamespace="http://schemas.microsoft.com/office/2006/metadata/properties" ma:root="true" ma:fieldsID="f3abe44e80b5cfb7a7f997ad320fea84" ns3:_="" ns4:_="">
    <xsd:import namespace="a7f1b752-93d2-40a3-bf81-f491056e3bb5"/>
    <xsd:import namespace="f2b0ca89-360c-4f90-9b06-26d8f7df0f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1b752-93d2-40a3-bf81-f491056e3bb5"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description="" ma:internalName="SharedWithDetails" ma:readOnly="true">
      <xsd:simpleType>
        <xsd:restriction base="dms:Note">
          <xsd:maxLength value="255"/>
        </xsd:restriction>
      </xsd:simpleType>
    </xsd:element>
    <xsd:element name="SharingHintHash" ma:index="10" nillable="true" ma:displayName="Partajare cod hash indiciu"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0ca89-360c-4f90-9b06-26d8f7df0f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297EF-EDFB-4722-82AC-E98A01357490}">
  <ds:schemaRefs>
    <ds:schemaRef ds:uri="http://schemas.microsoft.com/sharepoint/v3/contenttype/forms"/>
  </ds:schemaRefs>
</ds:datastoreItem>
</file>

<file path=customXml/itemProps2.xml><?xml version="1.0" encoding="utf-8"?>
<ds:datastoreItem xmlns:ds="http://schemas.openxmlformats.org/officeDocument/2006/customXml" ds:itemID="{549EFDA2-94D9-4903-87EE-B484B7741140}">
  <ds:schemaRefs>
    <ds:schemaRef ds:uri="http://schemas.openxmlformats.org/officeDocument/2006/bibliography"/>
  </ds:schemaRefs>
</ds:datastoreItem>
</file>

<file path=customXml/itemProps3.xml><?xml version="1.0" encoding="utf-8"?>
<ds:datastoreItem xmlns:ds="http://schemas.openxmlformats.org/officeDocument/2006/customXml" ds:itemID="{05728CCD-8A6F-437F-B9EF-1F40869BFE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7360EF-FC9E-446A-9ECD-52B0E23D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1b752-93d2-40a3-bf81-f491056e3bb5"/>
    <ds:schemaRef ds:uri="f2b0ca89-360c-4f90-9b06-26d8f7df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2172</Words>
  <Characters>12381</Characters>
  <Application>Microsoft Office Word</Application>
  <DocSecurity>0</DocSecurity>
  <Lines>103</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AfterSchool 4</cp:lastModifiedBy>
  <cp:revision>9</cp:revision>
  <cp:lastPrinted>2021-03-15T12:30:00Z</cp:lastPrinted>
  <dcterms:created xsi:type="dcterms:W3CDTF">2021-03-09T16:54:00Z</dcterms:created>
  <dcterms:modified xsi:type="dcterms:W3CDTF">2021-03-15T12:31:00Z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0x010100BA402B9FBF9197458203790BD5AF8892</vt:lpwstr>
  </property>
</Properties>
</file>